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B5023" w14:textId="62D96B3E" w:rsidR="00B72832" w:rsidRPr="00841BCD" w:rsidRDefault="00B72832" w:rsidP="00B728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36626107"/>
      <w:bookmarkStart w:id="1" w:name="OLE_LINK5"/>
      <w:bookmarkStart w:id="2" w:name="OLE_LINK6"/>
      <w:bookmarkEnd w:id="0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hAnsi="Arial" w:cs="Times New Roman"/>
          <w:b/>
          <w:sz w:val="24"/>
          <w:szCs w:val="20"/>
          <w:lang w:val="en-GB"/>
        </w:rPr>
        <w:t>WG4 Meeting#94</w:t>
      </w:r>
      <w:r w:rsidR="00846BAC">
        <w:rPr>
          <w:rFonts w:ascii="Arial" w:hAnsi="Arial" w:cs="Times New Roman"/>
          <w:b/>
          <w:sz w:val="24"/>
          <w:szCs w:val="20"/>
          <w:lang w:val="en-GB"/>
        </w:rPr>
        <w:t>bis</w:t>
      </w:r>
      <w:r>
        <w:rPr>
          <w:rFonts w:ascii="Arial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846BAC">
        <w:rPr>
          <w:rFonts w:ascii="Arial" w:hAnsi="Arial" w:cs="Times New Roman"/>
          <w:b/>
          <w:bCs/>
          <w:sz w:val="24"/>
          <w:szCs w:val="20"/>
          <w:lang w:val="en-GB" w:eastAsia="zh-CN"/>
        </w:rPr>
        <w:t>3808</w:t>
      </w:r>
    </w:p>
    <w:p w14:paraId="39FE4062" w14:textId="2DD9E3A7" w:rsidR="00B72832" w:rsidRPr="0006508B" w:rsidRDefault="0006508B" w:rsidP="00B728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E-meetings, </w:t>
      </w:r>
      <w:r>
        <w:rPr>
          <w:rFonts w:ascii="Arial" w:hAnsi="Arial" w:cs="Times New Roman"/>
          <w:b/>
          <w:sz w:val="24"/>
          <w:szCs w:val="20"/>
          <w:lang w:val="en-GB"/>
        </w:rPr>
        <w:t>20</w:t>
      </w:r>
      <w:r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– 30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proofErr w:type="gramStart"/>
      <w:r>
        <w:rPr>
          <w:rFonts w:ascii="Arial" w:hAnsi="Arial" w:cs="Times New Roman"/>
          <w:b/>
          <w:sz w:val="24"/>
          <w:szCs w:val="20"/>
          <w:lang w:val="en-GB"/>
        </w:rPr>
        <w:t>April,</w:t>
      </w:r>
      <w:proofErr w:type="gramEnd"/>
      <w:r>
        <w:rPr>
          <w:rFonts w:ascii="Arial" w:hAnsi="Arial" w:cs="Times New Roman"/>
          <w:b/>
          <w:sz w:val="24"/>
          <w:szCs w:val="20"/>
          <w:lang w:val="en-GB"/>
        </w:rPr>
        <w:t xml:space="preserve"> 2020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0FC3FF6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intra-f and inter-f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85A76">
        <w:rPr>
          <w:rFonts w:ascii="Arial" w:eastAsia="Calibri" w:hAnsi="Arial" w:cs="Arial"/>
          <w:b/>
          <w:bCs/>
          <w:sz w:val="24"/>
          <w:lang w:val="en-GB"/>
        </w:rPr>
        <w:t>definition</w:t>
      </w:r>
    </w:p>
    <w:p w14:paraId="53921647" w14:textId="3DB27A7D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A6F8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.16.1.2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CA9E245" w14:textId="46950D5E" w:rsidR="002C37C0" w:rsidRDefault="002C37C0" w:rsidP="00951E1B">
      <w:pPr>
        <w:spacing w:before="120" w:after="120" w:line="256" w:lineRule="auto"/>
        <w:jc w:val="both"/>
      </w:pPr>
      <w:r>
        <w:t xml:space="preserve">The definition of CSI-RS based intra-frequency measurement has been discussed over several meetings, but </w:t>
      </w:r>
      <w:r w:rsidR="00B73428">
        <w:t xml:space="preserve">companies </w:t>
      </w:r>
      <w:r>
        <w:t>still could not reach the consensus.</w:t>
      </w:r>
      <w:r w:rsidR="00B73428">
        <w:t xml:space="preserve"> The candidate options are captured in the way forward [1] as below. </w:t>
      </w:r>
      <w:r>
        <w:t xml:space="preserve"> </w:t>
      </w:r>
      <w:r w:rsidR="00B73428">
        <w:t xml:space="preserve">In order to move forward on this </w:t>
      </w:r>
      <w:r w:rsidR="00BD0E40">
        <w:rPr>
          <w:rFonts w:hint="eastAsia"/>
          <w:lang w:eastAsia="zh-CN"/>
        </w:rPr>
        <w:t>topic</w:t>
      </w:r>
      <w:r w:rsidR="00B73428">
        <w:t xml:space="preserve">, we are discussing </w:t>
      </w:r>
      <w:r w:rsidR="00E93071">
        <w:t xml:space="preserve">the expected UE measurement behavior in </w:t>
      </w:r>
      <w:r w:rsidR="00B73428">
        <w:t>different cases</w:t>
      </w:r>
      <w:r w:rsidR="00BD0E40">
        <w:t xml:space="preserve"> in this contribution</w:t>
      </w:r>
      <w:r w:rsidR="00E93071">
        <w:t>. Based on the observations, we propose our views on how to define the intra-frequency measurements.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2ADE1E1B">
                <wp:extent cx="6000750" cy="323850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7BC54" w14:textId="77777777" w:rsidR="00724237" w:rsidRPr="00B73428" w:rsidRDefault="00724237" w:rsidP="00B73428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63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Case 1: CSI-RS resource of serving cell is available</w:t>
                            </w:r>
                          </w:p>
                          <w:p w14:paraId="3450A534" w14:textId="77777777" w:rsidR="00724237" w:rsidRPr="00B73428" w:rsidRDefault="00724237" w:rsidP="00B73428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clear" w:pos="1440"/>
                                <w:tab w:val="num" w:pos="1170"/>
                              </w:tabs>
                              <w:spacing w:before="120" w:after="0" w:line="276" w:lineRule="auto"/>
                              <w:ind w:left="900" w:right="26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CSI-RS based intra-frequency measurement: a measurement is defined as a CSI-RS based intra-frequency measurement provided that:</w:t>
                            </w:r>
                          </w:p>
                          <w:p w14:paraId="14DE88B2" w14:textId="77777777" w:rsidR="00724237" w:rsidRPr="00B73428" w:rsidRDefault="00724237" w:rsidP="00B73428">
                            <w:pPr>
                              <w:numPr>
                                <w:ilvl w:val="2"/>
                                <w:numId w:val="38"/>
                              </w:numPr>
                              <w:tabs>
                                <w:tab w:val="left" w:pos="1170"/>
                                <w:tab w:val="left" w:pos="1440"/>
                              </w:tabs>
                              <w:spacing w:before="120" w:after="0" w:line="276" w:lineRule="auto"/>
                              <w:ind w:hanging="11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the SCS of CSI-RS on the serving cell and neighbor cell is the same</w:t>
                            </w:r>
                          </w:p>
                          <w:p w14:paraId="382ECF1C" w14:textId="77777777" w:rsidR="00724237" w:rsidRPr="00B73428" w:rsidRDefault="00724237" w:rsidP="00B73428">
                            <w:pPr>
                              <w:numPr>
                                <w:ilvl w:val="2"/>
                                <w:numId w:val="38"/>
                              </w:numPr>
                              <w:tabs>
                                <w:tab w:val="left" w:pos="1170"/>
                                <w:tab w:val="left" w:pos="1440"/>
                              </w:tabs>
                              <w:spacing w:before="120" w:after="0" w:line="276" w:lineRule="auto"/>
                              <w:ind w:hanging="11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the CP type of CSI-RS on serving cell and target cell is the same</w:t>
                            </w:r>
                          </w:p>
                          <w:p w14:paraId="76CC32B8" w14:textId="77777777" w:rsidR="00724237" w:rsidRPr="00B73428" w:rsidRDefault="00724237" w:rsidP="00B73428">
                            <w:pPr>
                              <w:numPr>
                                <w:ilvl w:val="3"/>
                                <w:numId w:val="38"/>
                              </w:numPr>
                              <w:tabs>
                                <w:tab w:val="left" w:pos="162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It is applied for SCS = 60KHz</w:t>
                            </w:r>
                          </w:p>
                          <w:p w14:paraId="12C2BCF9" w14:textId="77777777" w:rsidR="00724237" w:rsidRPr="00B73428" w:rsidRDefault="00724237" w:rsidP="00B73428">
                            <w:pPr>
                              <w:numPr>
                                <w:ilvl w:val="2"/>
                                <w:numId w:val="38"/>
                              </w:numPr>
                              <w:tabs>
                                <w:tab w:val="left" w:pos="1170"/>
                                <w:tab w:val="left" w:pos="1440"/>
                              </w:tabs>
                              <w:spacing w:before="120" w:after="0" w:line="276" w:lineRule="auto"/>
                              <w:ind w:hanging="11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the center frequency, bandwidth and active BWP</w:t>
                            </w:r>
                          </w:p>
                          <w:p w14:paraId="53D8674F" w14:textId="77777777" w:rsidR="00724237" w:rsidRPr="00B73428" w:rsidRDefault="00724237" w:rsidP="00B73428">
                            <w:pPr>
                              <w:numPr>
                                <w:ilvl w:val="3"/>
                                <w:numId w:val="38"/>
                              </w:numPr>
                              <w:tabs>
                                <w:tab w:val="left" w:pos="162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1: the center frequency of CSI-RS on the serving cell and neighbor cell is the same</w:t>
                            </w:r>
                          </w:p>
                          <w:p w14:paraId="30002D26" w14:textId="77777777" w:rsidR="00724237" w:rsidRPr="00B73428" w:rsidRDefault="00724237" w:rsidP="00B73428">
                            <w:pPr>
                              <w:numPr>
                                <w:ilvl w:val="3"/>
                                <w:numId w:val="38"/>
                              </w:numPr>
                              <w:tabs>
                                <w:tab w:val="left" w:pos="1620"/>
                              </w:tabs>
                              <w:spacing w:before="120" w:after="0" w:line="276" w:lineRule="auto"/>
                              <w:ind w:right="350" w:hanging="153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2: the bandwidth of the CSI-RS on the neighbor cell is within the active BWP of the UE</w:t>
                            </w:r>
                          </w:p>
                          <w:p w14:paraId="11D0D06B" w14:textId="77777777" w:rsidR="00724237" w:rsidRPr="00B73428" w:rsidRDefault="00724237" w:rsidP="00B73428">
                            <w:pPr>
                              <w:numPr>
                                <w:ilvl w:val="3"/>
                                <w:numId w:val="38"/>
                              </w:numPr>
                              <w:tabs>
                                <w:tab w:val="clear" w:pos="2880"/>
                                <w:tab w:val="left" w:pos="1620"/>
                              </w:tabs>
                              <w:spacing w:before="120" w:after="0" w:line="276" w:lineRule="auto"/>
                              <w:ind w:left="2430" w:right="260" w:hanging="108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3: the bandwidth of CSI-RS on the target cell is the same as bandwidth of CSI-RS resources on the serving cell</w:t>
                            </w:r>
                          </w:p>
                          <w:p w14:paraId="12D84289" w14:textId="77777777" w:rsidR="00724237" w:rsidRPr="00B73428" w:rsidRDefault="00724237" w:rsidP="00B73428">
                            <w:pPr>
                              <w:numPr>
                                <w:ilvl w:val="3"/>
                                <w:numId w:val="38"/>
                              </w:numPr>
                              <w:tabs>
                                <w:tab w:val="left" w:pos="162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Any combination of options above</w:t>
                            </w:r>
                          </w:p>
                          <w:p w14:paraId="0D7D34F3" w14:textId="77777777" w:rsidR="00724237" w:rsidRPr="00B73428" w:rsidRDefault="00724237" w:rsidP="00B73428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clear" w:pos="1440"/>
                                <w:tab w:val="num" w:pos="1170"/>
                              </w:tabs>
                              <w:spacing w:before="120" w:after="0" w:line="276" w:lineRule="auto"/>
                              <w:ind w:left="90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 xml:space="preserve">Note 1: the RAN4 design shall not contradict RAN2 agreements on MO </w:t>
                            </w:r>
                            <w:proofErr w:type="spellStart"/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signalling</w:t>
                            </w:r>
                            <w:proofErr w:type="spellEnd"/>
                          </w:p>
                          <w:p w14:paraId="17650414" w14:textId="77777777" w:rsidR="00724237" w:rsidRPr="00B73428" w:rsidRDefault="00724237" w:rsidP="00B73428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clear" w:pos="1440"/>
                                <w:tab w:val="num" w:pos="1170"/>
                              </w:tabs>
                              <w:spacing w:before="120" w:after="0" w:line="276" w:lineRule="auto"/>
                              <w:ind w:left="900" w:right="26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Note 2: the definition of intra-frequency and inter-frequency measurement shall not impact RAN1’s agreement on the definition of the same MO</w:t>
                            </w:r>
                          </w:p>
                          <w:p w14:paraId="195A36C7" w14:textId="77777777" w:rsidR="00724237" w:rsidRPr="00B73428" w:rsidRDefault="00724237" w:rsidP="00B73428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63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Case 2: CSI-RS resource of serving cell is not available</w:t>
                            </w:r>
                          </w:p>
                          <w:p w14:paraId="34F43D05" w14:textId="77777777" w:rsidR="00724237" w:rsidRPr="00B73428" w:rsidRDefault="00724237" w:rsidP="00B73428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clear" w:pos="1440"/>
                                <w:tab w:val="num" w:pos="1170"/>
                              </w:tabs>
                              <w:spacing w:before="120" w:after="0" w:line="276" w:lineRule="auto"/>
                              <w:ind w:left="90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1: All MO are inter-frequency</w:t>
                            </w:r>
                          </w:p>
                          <w:p w14:paraId="18D5C2A8" w14:textId="77777777" w:rsidR="00724237" w:rsidRPr="00B73428" w:rsidRDefault="00724237" w:rsidP="00B73428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clear" w:pos="1440"/>
                                <w:tab w:val="num" w:pos="1170"/>
                              </w:tabs>
                              <w:spacing w:before="120" w:after="0" w:line="276" w:lineRule="auto"/>
                              <w:ind w:left="90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2: No requirement is applied</w:t>
                            </w:r>
                          </w:p>
                          <w:p w14:paraId="5B9978B4" w14:textId="77777777" w:rsidR="00724237" w:rsidRPr="00B73428" w:rsidRDefault="00724237" w:rsidP="00B73428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630"/>
                              </w:tabs>
                              <w:spacing w:before="120" w:after="0" w:line="276" w:lineRule="auto"/>
                              <w:ind w:left="450" w:right="260" w:hanging="270"/>
                              <w:contextualSpacing/>
                              <w:jc w:val="both"/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73428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>Decision on Intra-frequency and inter-frequency measurement definition shall be made no later than in RAN4 #94bis.</w:t>
                            </w:r>
                          </w:p>
                          <w:p w14:paraId="4C274C66" w14:textId="77BED64D" w:rsidR="00724237" w:rsidRPr="000E1C34" w:rsidRDefault="00724237" w:rsidP="000E1C34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2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">
                <v:textbox inset="0,,0">
                  <w:txbxContent>
                    <w:p w14:paraId="2A87BC54" w14:textId="77777777" w:rsidR="00724237" w:rsidRPr="00B73428" w:rsidRDefault="00724237" w:rsidP="00B73428">
                      <w:pPr>
                        <w:numPr>
                          <w:ilvl w:val="0"/>
                          <w:numId w:val="38"/>
                        </w:numPr>
                        <w:tabs>
                          <w:tab w:val="clear" w:pos="720"/>
                          <w:tab w:val="num" w:pos="63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Case 1: CSI-RS resource of serving cell is available</w:t>
                      </w:r>
                    </w:p>
                    <w:p w14:paraId="3450A534" w14:textId="77777777" w:rsidR="00724237" w:rsidRPr="00B73428" w:rsidRDefault="00724237" w:rsidP="00B73428">
                      <w:pPr>
                        <w:numPr>
                          <w:ilvl w:val="1"/>
                          <w:numId w:val="38"/>
                        </w:numPr>
                        <w:tabs>
                          <w:tab w:val="clear" w:pos="1440"/>
                          <w:tab w:val="num" w:pos="1170"/>
                        </w:tabs>
                        <w:spacing w:before="120" w:after="0" w:line="276" w:lineRule="auto"/>
                        <w:ind w:left="900" w:right="26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CSI-RS based intra-frequency measurement: a measurement is defined as a CSI-RS based intra-frequency measurement provided that:</w:t>
                      </w:r>
                    </w:p>
                    <w:p w14:paraId="14DE88B2" w14:textId="77777777" w:rsidR="00724237" w:rsidRPr="00B73428" w:rsidRDefault="00724237" w:rsidP="00B73428">
                      <w:pPr>
                        <w:numPr>
                          <w:ilvl w:val="2"/>
                          <w:numId w:val="38"/>
                        </w:numPr>
                        <w:tabs>
                          <w:tab w:val="left" w:pos="1170"/>
                          <w:tab w:val="left" w:pos="1440"/>
                        </w:tabs>
                        <w:spacing w:before="120" w:after="0" w:line="276" w:lineRule="auto"/>
                        <w:ind w:hanging="11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the SCS of CSI-RS on the serving cell and neighbor cell is the same</w:t>
                      </w:r>
                    </w:p>
                    <w:p w14:paraId="382ECF1C" w14:textId="77777777" w:rsidR="00724237" w:rsidRPr="00B73428" w:rsidRDefault="00724237" w:rsidP="00B73428">
                      <w:pPr>
                        <w:numPr>
                          <w:ilvl w:val="2"/>
                          <w:numId w:val="38"/>
                        </w:numPr>
                        <w:tabs>
                          <w:tab w:val="left" w:pos="1170"/>
                          <w:tab w:val="left" w:pos="1440"/>
                        </w:tabs>
                        <w:spacing w:before="120" w:after="0" w:line="276" w:lineRule="auto"/>
                        <w:ind w:hanging="11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the CP type of CSI-RS on serving cell and target cell is the same</w:t>
                      </w:r>
                    </w:p>
                    <w:p w14:paraId="76CC32B8" w14:textId="77777777" w:rsidR="00724237" w:rsidRPr="00B73428" w:rsidRDefault="00724237" w:rsidP="00B73428">
                      <w:pPr>
                        <w:numPr>
                          <w:ilvl w:val="3"/>
                          <w:numId w:val="38"/>
                        </w:numPr>
                        <w:tabs>
                          <w:tab w:val="left" w:pos="162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It is applied for SCS = 60KHz</w:t>
                      </w:r>
                    </w:p>
                    <w:p w14:paraId="12C2BCF9" w14:textId="77777777" w:rsidR="00724237" w:rsidRPr="00B73428" w:rsidRDefault="00724237" w:rsidP="00B73428">
                      <w:pPr>
                        <w:numPr>
                          <w:ilvl w:val="2"/>
                          <w:numId w:val="38"/>
                        </w:numPr>
                        <w:tabs>
                          <w:tab w:val="left" w:pos="1170"/>
                          <w:tab w:val="left" w:pos="1440"/>
                        </w:tabs>
                        <w:spacing w:before="120" w:after="0" w:line="276" w:lineRule="auto"/>
                        <w:ind w:hanging="11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the center frequency, bandwidth and active BWP</w:t>
                      </w:r>
                    </w:p>
                    <w:p w14:paraId="53D8674F" w14:textId="77777777" w:rsidR="00724237" w:rsidRPr="00B73428" w:rsidRDefault="00724237" w:rsidP="00B73428">
                      <w:pPr>
                        <w:numPr>
                          <w:ilvl w:val="3"/>
                          <w:numId w:val="38"/>
                        </w:numPr>
                        <w:tabs>
                          <w:tab w:val="left" w:pos="162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1: the center frequency of CSI-RS on the serving cell and neighbor cell is the same</w:t>
                      </w:r>
                    </w:p>
                    <w:p w14:paraId="30002D26" w14:textId="77777777" w:rsidR="00724237" w:rsidRPr="00B73428" w:rsidRDefault="00724237" w:rsidP="00B73428">
                      <w:pPr>
                        <w:numPr>
                          <w:ilvl w:val="3"/>
                          <w:numId w:val="38"/>
                        </w:numPr>
                        <w:tabs>
                          <w:tab w:val="left" w:pos="1620"/>
                        </w:tabs>
                        <w:spacing w:before="120" w:after="0" w:line="276" w:lineRule="auto"/>
                        <w:ind w:right="350" w:hanging="153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2: the bandwidth of the CSI-RS on the neighbor cell is within the active BWP of the UE</w:t>
                      </w:r>
                    </w:p>
                    <w:p w14:paraId="11D0D06B" w14:textId="77777777" w:rsidR="00724237" w:rsidRPr="00B73428" w:rsidRDefault="00724237" w:rsidP="00B73428">
                      <w:pPr>
                        <w:numPr>
                          <w:ilvl w:val="3"/>
                          <w:numId w:val="38"/>
                        </w:numPr>
                        <w:tabs>
                          <w:tab w:val="clear" w:pos="2880"/>
                          <w:tab w:val="left" w:pos="1620"/>
                        </w:tabs>
                        <w:spacing w:before="120" w:after="0" w:line="276" w:lineRule="auto"/>
                        <w:ind w:left="2430" w:right="260" w:hanging="108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3: the bandwidth of CSI-RS on the target cell is the same as bandwidth of CSI-RS resources on the serving cell</w:t>
                      </w:r>
                    </w:p>
                    <w:p w14:paraId="12D84289" w14:textId="77777777" w:rsidR="00724237" w:rsidRPr="00B73428" w:rsidRDefault="00724237" w:rsidP="00B73428">
                      <w:pPr>
                        <w:numPr>
                          <w:ilvl w:val="3"/>
                          <w:numId w:val="38"/>
                        </w:numPr>
                        <w:tabs>
                          <w:tab w:val="left" w:pos="162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Any combination of options above</w:t>
                      </w:r>
                    </w:p>
                    <w:p w14:paraId="0D7D34F3" w14:textId="77777777" w:rsidR="00724237" w:rsidRPr="00B73428" w:rsidRDefault="00724237" w:rsidP="00B73428">
                      <w:pPr>
                        <w:numPr>
                          <w:ilvl w:val="1"/>
                          <w:numId w:val="38"/>
                        </w:numPr>
                        <w:tabs>
                          <w:tab w:val="clear" w:pos="1440"/>
                          <w:tab w:val="num" w:pos="1170"/>
                        </w:tabs>
                        <w:spacing w:before="120" w:after="0" w:line="276" w:lineRule="auto"/>
                        <w:ind w:left="90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 xml:space="preserve">Note 1: the RAN4 design shall not contradict RAN2 agreements on MO </w:t>
                      </w:r>
                      <w:proofErr w:type="spellStart"/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signalling</w:t>
                      </w:r>
                      <w:proofErr w:type="spellEnd"/>
                    </w:p>
                    <w:p w14:paraId="17650414" w14:textId="77777777" w:rsidR="00724237" w:rsidRPr="00B73428" w:rsidRDefault="00724237" w:rsidP="00B73428">
                      <w:pPr>
                        <w:numPr>
                          <w:ilvl w:val="1"/>
                          <w:numId w:val="38"/>
                        </w:numPr>
                        <w:tabs>
                          <w:tab w:val="clear" w:pos="1440"/>
                          <w:tab w:val="num" w:pos="1170"/>
                        </w:tabs>
                        <w:spacing w:before="120" w:after="0" w:line="276" w:lineRule="auto"/>
                        <w:ind w:left="900" w:right="26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Note 2: the definition of intra-frequency and inter-frequency measurement shall not impact RAN1’s agreement on the definition of the same MO</w:t>
                      </w:r>
                    </w:p>
                    <w:p w14:paraId="195A36C7" w14:textId="77777777" w:rsidR="00724237" w:rsidRPr="00B73428" w:rsidRDefault="00724237" w:rsidP="00B73428">
                      <w:pPr>
                        <w:numPr>
                          <w:ilvl w:val="0"/>
                          <w:numId w:val="38"/>
                        </w:numPr>
                        <w:tabs>
                          <w:tab w:val="clear" w:pos="720"/>
                          <w:tab w:val="num" w:pos="63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Case 2: CSI-RS resource of serving cell is not available</w:t>
                      </w:r>
                    </w:p>
                    <w:p w14:paraId="34F43D05" w14:textId="77777777" w:rsidR="00724237" w:rsidRPr="00B73428" w:rsidRDefault="00724237" w:rsidP="00B73428">
                      <w:pPr>
                        <w:numPr>
                          <w:ilvl w:val="1"/>
                          <w:numId w:val="38"/>
                        </w:numPr>
                        <w:tabs>
                          <w:tab w:val="clear" w:pos="1440"/>
                          <w:tab w:val="num" w:pos="1170"/>
                        </w:tabs>
                        <w:spacing w:before="120" w:after="0" w:line="276" w:lineRule="auto"/>
                        <w:ind w:left="90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1: All MO are inter-frequency</w:t>
                      </w:r>
                    </w:p>
                    <w:p w14:paraId="18D5C2A8" w14:textId="77777777" w:rsidR="00724237" w:rsidRPr="00B73428" w:rsidRDefault="00724237" w:rsidP="00B73428">
                      <w:pPr>
                        <w:numPr>
                          <w:ilvl w:val="1"/>
                          <w:numId w:val="38"/>
                        </w:numPr>
                        <w:tabs>
                          <w:tab w:val="clear" w:pos="1440"/>
                          <w:tab w:val="num" w:pos="1170"/>
                        </w:tabs>
                        <w:spacing w:before="120" w:after="0" w:line="276" w:lineRule="auto"/>
                        <w:ind w:left="90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2: No requirement is applied</w:t>
                      </w:r>
                    </w:p>
                    <w:p w14:paraId="5B9978B4" w14:textId="77777777" w:rsidR="00724237" w:rsidRPr="00B73428" w:rsidRDefault="00724237" w:rsidP="00B73428">
                      <w:pPr>
                        <w:numPr>
                          <w:ilvl w:val="0"/>
                          <w:numId w:val="38"/>
                        </w:numPr>
                        <w:tabs>
                          <w:tab w:val="clear" w:pos="720"/>
                          <w:tab w:val="num" w:pos="630"/>
                        </w:tabs>
                        <w:spacing w:before="120" w:after="0" w:line="276" w:lineRule="auto"/>
                        <w:ind w:left="450" w:right="260" w:hanging="270"/>
                        <w:contextualSpacing/>
                        <w:jc w:val="both"/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B73428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>Decision on Intra-frequency and inter-frequency measurement definition shall be made no later than in RAN4 #94bis.</w:t>
                      </w:r>
                    </w:p>
                    <w:p w14:paraId="4C274C66" w14:textId="77BED64D" w:rsidR="00724237" w:rsidRPr="000E1C34" w:rsidRDefault="00724237" w:rsidP="000E1C34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79857D6A" w:rsidR="003B659E" w:rsidRPr="00841BCD" w:rsidRDefault="00E56663" w:rsidP="00AE56B1">
      <w:pPr>
        <w:pStyle w:val="RAN4H1"/>
      </w:pPr>
      <w:r>
        <w:t>Discussion</w:t>
      </w:r>
    </w:p>
    <w:p w14:paraId="78C52668" w14:textId="5C9E7407" w:rsidR="0046004F" w:rsidRDefault="00BD0E40" w:rsidP="0046004F">
      <w:pPr>
        <w:spacing w:after="120"/>
        <w:jc w:val="both"/>
        <w:rPr>
          <w:lang w:val="en-GB"/>
        </w:rPr>
      </w:pPr>
      <w:r>
        <w:rPr>
          <w:lang w:val="en-GB"/>
        </w:rPr>
        <w:t>For CSI-RS based RRM measurement</w:t>
      </w:r>
      <w:r w:rsidR="0046004F">
        <w:rPr>
          <w:lang w:val="en-GB"/>
        </w:rPr>
        <w:t>s</w:t>
      </w:r>
      <w:r>
        <w:rPr>
          <w:lang w:val="en-GB"/>
        </w:rPr>
        <w:t xml:space="preserve">, a UE may be configured with a list of CSI-RS resources for each neighbour cell to be measured. The CSI-RS resource is confined by a configurable measurement bandwidth up to 264PRB, and it may have different bandwidth, different centre frequency and/or different frequency/time location from the CSI-RS resource in the serving cell. There are the questions how a UE measures the CSI-RS resources and how to ensure the measurement results are comparable in order to make mobility decision. </w:t>
      </w:r>
      <w:r w:rsidR="00DE7588">
        <w:rPr>
          <w:lang w:val="en-GB"/>
        </w:rPr>
        <w:t xml:space="preserve">We are discussing these aspects in following examples. </w:t>
      </w:r>
    </w:p>
    <w:p w14:paraId="573662F0" w14:textId="38B9BF78" w:rsidR="006A584B" w:rsidRDefault="00D77141" w:rsidP="0046004F">
      <w:pPr>
        <w:spacing w:after="120"/>
        <w:jc w:val="both"/>
        <w:rPr>
          <w:lang w:val="en-GB"/>
        </w:rPr>
      </w:pPr>
      <w:r>
        <w:rPr>
          <w:lang w:val="en-GB"/>
        </w:rPr>
        <w:t>Firstly, we discuss the cases where the CSI-RS resources are completely contained in the active BWP. Figure 1</w:t>
      </w:r>
      <w:r w:rsidR="00FD7C83">
        <w:rPr>
          <w:lang w:val="en-GB"/>
        </w:rPr>
        <w:t xml:space="preserve"> gives an example </w:t>
      </w:r>
      <w:r w:rsidR="00536FE7">
        <w:rPr>
          <w:lang w:val="en-GB"/>
        </w:rPr>
        <w:t xml:space="preserve">where the </w:t>
      </w:r>
      <w:r w:rsidR="00347885">
        <w:rPr>
          <w:lang w:val="en-GB"/>
        </w:rPr>
        <w:t>CSI-RS in neighbour cell has the same centre frequency with the CSI-RS in serving cell</w:t>
      </w:r>
      <w:r w:rsidR="00876BD3">
        <w:rPr>
          <w:lang w:val="en-GB"/>
        </w:rPr>
        <w:t>, but the measurement bandwidth may be different.</w:t>
      </w:r>
      <w:r w:rsidR="00347885">
        <w:rPr>
          <w:lang w:val="en-GB"/>
        </w:rPr>
        <w:t xml:space="preserve"> </w:t>
      </w:r>
    </w:p>
    <w:p w14:paraId="6ED2CC5B" w14:textId="22393CB4" w:rsidR="00876BD3" w:rsidRDefault="00347885" w:rsidP="006A584B">
      <w:pPr>
        <w:pStyle w:val="ListParagraph"/>
        <w:numPr>
          <w:ilvl w:val="0"/>
          <w:numId w:val="39"/>
        </w:numPr>
        <w:spacing w:after="120"/>
        <w:jc w:val="both"/>
        <w:rPr>
          <w:lang w:val="en-GB"/>
        </w:rPr>
      </w:pPr>
      <w:r w:rsidRPr="006A584B">
        <w:rPr>
          <w:lang w:val="en-GB"/>
        </w:rPr>
        <w:t>For neighbour cell1, the CSI-RS resource is configured with the same measurement bandwidth as the CSI-RS in serving cell</w:t>
      </w:r>
      <w:r w:rsidR="00876BD3" w:rsidRPr="006A584B">
        <w:rPr>
          <w:lang w:val="en-GB"/>
        </w:rPr>
        <w:t xml:space="preserve"> e.g. </w:t>
      </w:r>
      <w:r w:rsidR="00876BD3" w:rsidRPr="004B1120">
        <w:rPr>
          <w:lang w:val="en-GB"/>
        </w:rPr>
        <w:t xml:space="preserve">48PRB and density = 3. </w:t>
      </w:r>
      <w:r w:rsidR="00DE4DAC" w:rsidRPr="004B1120">
        <w:rPr>
          <w:lang w:val="en-GB"/>
        </w:rPr>
        <w:t>It</w:t>
      </w:r>
      <w:r w:rsidR="00DE4DAC">
        <w:rPr>
          <w:lang w:val="en-GB"/>
        </w:rPr>
        <w:t xml:space="preserve"> is understood t</w:t>
      </w:r>
      <w:r w:rsidR="00876BD3" w:rsidRPr="006A584B">
        <w:rPr>
          <w:lang w:val="en-GB"/>
        </w:rPr>
        <w:t xml:space="preserve">he UE </w:t>
      </w:r>
      <w:r w:rsidR="00DE4DAC">
        <w:rPr>
          <w:lang w:val="en-GB"/>
        </w:rPr>
        <w:t>can</w:t>
      </w:r>
      <w:r w:rsidR="00876BD3" w:rsidRPr="006A584B">
        <w:rPr>
          <w:lang w:val="en-GB"/>
        </w:rPr>
        <w:t xml:space="preserve"> measure both CSI-RS resources using the same chunk</w:t>
      </w:r>
      <w:r w:rsidR="006A584B">
        <w:rPr>
          <w:lang w:val="en-GB"/>
        </w:rPr>
        <w:t>.</w:t>
      </w:r>
      <w:r w:rsidR="00876BD3" w:rsidRPr="006A584B">
        <w:rPr>
          <w:lang w:val="en-GB"/>
        </w:rPr>
        <w:t xml:space="preserve"> </w:t>
      </w:r>
      <w:r w:rsidR="006A584B">
        <w:rPr>
          <w:lang w:val="en-GB"/>
        </w:rPr>
        <w:t>T</w:t>
      </w:r>
      <w:r w:rsidR="00876BD3" w:rsidRPr="006A584B">
        <w:rPr>
          <w:lang w:val="en-GB"/>
        </w:rPr>
        <w:t xml:space="preserve">he measurement results can </w:t>
      </w:r>
      <w:r w:rsidR="00DE4DAC">
        <w:rPr>
          <w:lang w:val="en-GB"/>
        </w:rPr>
        <w:t xml:space="preserve">also </w:t>
      </w:r>
      <w:r w:rsidR="00876BD3" w:rsidRPr="006A584B">
        <w:rPr>
          <w:lang w:val="en-GB"/>
        </w:rPr>
        <w:t xml:space="preserve">be compared fairly as the same measurement performance is expected. </w:t>
      </w:r>
      <w:r w:rsidR="006A584B">
        <w:rPr>
          <w:lang w:val="en-GB"/>
        </w:rPr>
        <w:t>This</w:t>
      </w:r>
      <w:r w:rsidR="006A584B" w:rsidRPr="006A584B">
        <w:rPr>
          <w:lang w:val="en-GB"/>
        </w:rPr>
        <w:t xml:space="preserve"> for sure</w:t>
      </w:r>
      <w:r w:rsidR="006A584B">
        <w:rPr>
          <w:lang w:val="en-GB"/>
        </w:rPr>
        <w:t xml:space="preserve"> shall be</w:t>
      </w:r>
      <w:r w:rsidR="006A584B" w:rsidRPr="006A584B">
        <w:rPr>
          <w:lang w:val="en-GB"/>
        </w:rPr>
        <w:t xml:space="preserve"> considered as intra-frequency measurement.</w:t>
      </w:r>
    </w:p>
    <w:p w14:paraId="03A0D63E" w14:textId="77777777" w:rsidR="0045264B" w:rsidRDefault="0045264B" w:rsidP="005B7E51">
      <w:pPr>
        <w:spacing w:after="120"/>
        <w:jc w:val="both"/>
        <w:rPr>
          <w:b/>
          <w:lang w:val="en-GB"/>
        </w:rPr>
      </w:pPr>
    </w:p>
    <w:p w14:paraId="6DC20841" w14:textId="77777777" w:rsidR="0045264B" w:rsidRDefault="0045264B" w:rsidP="0045264B">
      <w:pPr>
        <w:spacing w:after="120"/>
        <w:jc w:val="center"/>
        <w:rPr>
          <w:lang w:val="en-GB"/>
        </w:rPr>
      </w:pPr>
      <w:r w:rsidRPr="009A0D89">
        <w:rPr>
          <w:noProof/>
        </w:rPr>
        <w:lastRenderedPageBreak/>
        <w:drawing>
          <wp:inline distT="0" distB="0" distL="0" distR="0" wp14:anchorId="330B8ABB" wp14:editId="5CD6048B">
            <wp:extent cx="3505200" cy="16510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3867F" w14:textId="239AFF25" w:rsidR="0045264B" w:rsidRDefault="0019161B" w:rsidP="0045264B">
      <w:pPr>
        <w:spacing w:after="120"/>
        <w:jc w:val="center"/>
        <w:rPr>
          <w:lang w:val="en-GB"/>
        </w:rPr>
      </w:pPr>
      <w:r>
        <w:rPr>
          <w:lang w:val="en-GB"/>
        </w:rPr>
        <w:t>Figure</w:t>
      </w:r>
      <w:r w:rsidR="0045264B">
        <w:rPr>
          <w:lang w:val="en-GB"/>
        </w:rPr>
        <w:t xml:space="preserve"> 1. same centre frequency for the CSI-RSs in serving and neighbour cells</w:t>
      </w:r>
    </w:p>
    <w:p w14:paraId="78B90A03" w14:textId="77777777" w:rsidR="0045264B" w:rsidRDefault="0045264B" w:rsidP="005B7E51">
      <w:pPr>
        <w:spacing w:after="120"/>
        <w:jc w:val="both"/>
        <w:rPr>
          <w:b/>
          <w:lang w:val="en-GB"/>
        </w:rPr>
      </w:pPr>
    </w:p>
    <w:p w14:paraId="032C82B5" w14:textId="4C47C763" w:rsidR="005B7E51" w:rsidRPr="005B7E51" w:rsidRDefault="005B7E51" w:rsidP="005B7E51">
      <w:pPr>
        <w:spacing w:after="120"/>
        <w:jc w:val="both"/>
        <w:rPr>
          <w:b/>
          <w:lang w:val="en-GB"/>
        </w:rPr>
      </w:pPr>
      <w:r w:rsidRPr="005B7E51">
        <w:rPr>
          <w:b/>
          <w:lang w:val="en-GB"/>
        </w:rPr>
        <w:t xml:space="preserve">Observation #1: </w:t>
      </w:r>
      <w:r>
        <w:rPr>
          <w:b/>
          <w:lang w:val="en-GB"/>
        </w:rPr>
        <w:t>For Cell1, th</w:t>
      </w:r>
      <w:r w:rsidRPr="005B7E51">
        <w:rPr>
          <w:b/>
          <w:lang w:val="en-GB"/>
        </w:rPr>
        <w:t xml:space="preserve">e UE is </w:t>
      </w:r>
      <w:r w:rsidR="00DE4DAC">
        <w:rPr>
          <w:b/>
          <w:lang w:val="en-GB"/>
        </w:rPr>
        <w:t>required to</w:t>
      </w:r>
      <w:r w:rsidRPr="005B7E51">
        <w:rPr>
          <w:b/>
          <w:lang w:val="en-GB"/>
        </w:rPr>
        <w:t xml:space="preserve"> measure the CSI-RS resource </w:t>
      </w:r>
      <w:r>
        <w:rPr>
          <w:b/>
          <w:lang w:val="en-GB"/>
        </w:rPr>
        <w:t xml:space="preserve">of neighbour cell </w:t>
      </w:r>
      <w:r w:rsidRPr="005B7E51">
        <w:rPr>
          <w:b/>
          <w:lang w:val="en-GB"/>
        </w:rPr>
        <w:t xml:space="preserve">if it is </w:t>
      </w:r>
      <w:r>
        <w:rPr>
          <w:b/>
          <w:lang w:val="en-GB"/>
        </w:rPr>
        <w:t xml:space="preserve">configured </w:t>
      </w:r>
      <w:r w:rsidRPr="005B7E51">
        <w:rPr>
          <w:b/>
          <w:lang w:val="en-GB"/>
        </w:rPr>
        <w:t>with the same bandwidth</w:t>
      </w:r>
      <w:r>
        <w:rPr>
          <w:b/>
          <w:lang w:val="en-GB"/>
        </w:rPr>
        <w:t xml:space="preserve"> as the CSI-RS resource in serving cell</w:t>
      </w:r>
      <w:r w:rsidRPr="005B7E51">
        <w:rPr>
          <w:b/>
          <w:lang w:val="en-GB"/>
        </w:rPr>
        <w:t xml:space="preserve">. </w:t>
      </w:r>
    </w:p>
    <w:p w14:paraId="2480CDF0" w14:textId="1965C8E3" w:rsidR="001778A5" w:rsidRDefault="006A584B" w:rsidP="00237F8E">
      <w:pPr>
        <w:pStyle w:val="ListParagraph"/>
        <w:numPr>
          <w:ilvl w:val="0"/>
          <w:numId w:val="39"/>
        </w:numPr>
        <w:spacing w:after="120"/>
        <w:jc w:val="both"/>
        <w:rPr>
          <w:lang w:val="en-GB"/>
        </w:rPr>
      </w:pPr>
      <w:r>
        <w:rPr>
          <w:lang w:val="en-GB"/>
        </w:rPr>
        <w:t>For neighbour cell2, the CSI-RS bandwidth</w:t>
      </w:r>
      <w:r w:rsidR="00C42264">
        <w:rPr>
          <w:lang w:val="en-GB"/>
        </w:rPr>
        <w:t xml:space="preserve"> e.g.96PRB</w:t>
      </w:r>
      <w:r>
        <w:rPr>
          <w:lang w:val="en-GB"/>
        </w:rPr>
        <w:t xml:space="preserve"> </w:t>
      </w:r>
      <w:r w:rsidR="009A0D89">
        <w:rPr>
          <w:lang w:val="en-GB"/>
        </w:rPr>
        <w:t>fully includes</w:t>
      </w:r>
      <w:r>
        <w:rPr>
          <w:lang w:val="en-GB"/>
        </w:rPr>
        <w:t xml:space="preserve"> the CSI-RS resource in serving cell. </w:t>
      </w:r>
      <w:r w:rsidR="006A5CBD">
        <w:rPr>
          <w:lang w:val="en-GB"/>
        </w:rPr>
        <w:t>The UE is supposed to measure the CSI-RS resource</w:t>
      </w:r>
      <w:r w:rsidR="00227731">
        <w:rPr>
          <w:lang w:val="en-GB"/>
        </w:rPr>
        <w:t>s</w:t>
      </w:r>
      <w:r w:rsidR="006A5CBD">
        <w:rPr>
          <w:lang w:val="en-GB"/>
        </w:rPr>
        <w:t xml:space="preserve"> </w:t>
      </w:r>
      <w:r w:rsidR="00227731">
        <w:rPr>
          <w:lang w:val="en-GB"/>
        </w:rPr>
        <w:t>with different bandwidths. The longer the measurement bandwidth is, a better accuracy performance is expected and a higher RSRP can be</w:t>
      </w:r>
      <w:r w:rsidR="00553135">
        <w:rPr>
          <w:lang w:val="en-GB"/>
        </w:rPr>
        <w:t xml:space="preserve"> achieved due to improved interference mitigation. </w:t>
      </w:r>
      <w:r w:rsidR="00C42264">
        <w:rPr>
          <w:lang w:val="en-GB"/>
        </w:rPr>
        <w:t xml:space="preserve">However, </w:t>
      </w:r>
      <w:r w:rsidR="00955173">
        <w:rPr>
          <w:lang w:val="en-GB"/>
        </w:rPr>
        <w:t xml:space="preserve">some UE </w:t>
      </w:r>
      <w:r w:rsidR="00237F8E">
        <w:rPr>
          <w:lang w:val="en-GB"/>
        </w:rPr>
        <w:t xml:space="preserve">may have some problems to measure different bandwidths, thus it </w:t>
      </w:r>
      <w:r w:rsidR="001334A0">
        <w:rPr>
          <w:lang w:val="en-GB"/>
        </w:rPr>
        <w:t>expects to</w:t>
      </w:r>
      <w:r w:rsidR="00237F8E">
        <w:rPr>
          <w:lang w:val="en-GB"/>
        </w:rPr>
        <w:t xml:space="preserve"> </w:t>
      </w:r>
      <w:r w:rsidR="001778A5">
        <w:rPr>
          <w:lang w:val="en-GB"/>
        </w:rPr>
        <w:t>compare the CSI-RS based measurement results over the same bandwidth</w:t>
      </w:r>
      <w:r w:rsidR="00E81486">
        <w:rPr>
          <w:lang w:val="en-GB"/>
        </w:rPr>
        <w:t>s</w:t>
      </w:r>
      <w:r w:rsidR="001778A5">
        <w:rPr>
          <w:lang w:val="en-GB"/>
        </w:rPr>
        <w:t xml:space="preserve"> for </w:t>
      </w:r>
      <w:r w:rsidR="00E81486">
        <w:rPr>
          <w:lang w:val="en-GB"/>
        </w:rPr>
        <w:t>fair mobility decision</w:t>
      </w:r>
      <w:r w:rsidR="001778A5">
        <w:rPr>
          <w:lang w:val="en-GB"/>
        </w:rPr>
        <w:t xml:space="preserve">. </w:t>
      </w:r>
      <w:r w:rsidR="001334A0">
        <w:rPr>
          <w:lang w:val="en-GB"/>
        </w:rPr>
        <w:t xml:space="preserve">Taking into </w:t>
      </w:r>
      <w:proofErr w:type="gramStart"/>
      <w:r w:rsidR="001334A0">
        <w:rPr>
          <w:lang w:val="en-GB"/>
        </w:rPr>
        <w:t>these account</w:t>
      </w:r>
      <w:proofErr w:type="gramEnd"/>
      <w:r w:rsidR="003F1D17">
        <w:rPr>
          <w:lang w:val="en-GB"/>
        </w:rPr>
        <w:t xml:space="preserve">, the UE does not need to measure the whole CSI-RS resource </w:t>
      </w:r>
      <w:r w:rsidR="00E81486">
        <w:rPr>
          <w:lang w:val="en-GB"/>
        </w:rPr>
        <w:t>within</w:t>
      </w:r>
      <w:r w:rsidR="003F1D17">
        <w:rPr>
          <w:lang w:val="en-GB"/>
        </w:rPr>
        <w:t xml:space="preserve"> 96PRB, instead, it is </w:t>
      </w:r>
      <w:r w:rsidR="00DE4DAC">
        <w:rPr>
          <w:lang w:val="en-GB"/>
        </w:rPr>
        <w:t>required</w:t>
      </w:r>
      <w:r w:rsidR="003F1D17">
        <w:rPr>
          <w:lang w:val="en-GB"/>
        </w:rPr>
        <w:t xml:space="preserve"> to measure </w:t>
      </w:r>
      <w:r w:rsidR="001334A0">
        <w:rPr>
          <w:lang w:val="en-GB"/>
        </w:rPr>
        <w:t xml:space="preserve">at least </w:t>
      </w:r>
      <w:r w:rsidR="003F1D17">
        <w:rPr>
          <w:lang w:val="en-GB"/>
        </w:rPr>
        <w:t>the CSI-RS with the same bandwidth as the CSI-RS</w:t>
      </w:r>
      <w:r w:rsidR="00E81486">
        <w:rPr>
          <w:lang w:val="en-GB"/>
        </w:rPr>
        <w:t xml:space="preserve"> resource</w:t>
      </w:r>
      <w:r w:rsidR="003F1D17">
        <w:rPr>
          <w:lang w:val="en-GB"/>
        </w:rPr>
        <w:t xml:space="preserve"> in serving cell.</w:t>
      </w:r>
    </w:p>
    <w:p w14:paraId="1C1187DF" w14:textId="4E956A25" w:rsidR="00E81486" w:rsidRDefault="001778A5" w:rsidP="00E81486">
      <w:pPr>
        <w:spacing w:after="120"/>
        <w:jc w:val="both"/>
        <w:rPr>
          <w:b/>
          <w:lang w:val="en-GB"/>
        </w:rPr>
      </w:pPr>
      <w:r w:rsidRPr="00E81486">
        <w:rPr>
          <w:b/>
          <w:lang w:val="en-GB"/>
        </w:rPr>
        <w:t>Observation#</w:t>
      </w:r>
      <w:r w:rsidR="00E81486">
        <w:rPr>
          <w:b/>
          <w:lang w:val="en-GB"/>
        </w:rPr>
        <w:t>2</w:t>
      </w:r>
      <w:r w:rsidRPr="00E81486">
        <w:rPr>
          <w:b/>
          <w:lang w:val="en-GB"/>
        </w:rPr>
        <w:t xml:space="preserve">: </w:t>
      </w:r>
      <w:r w:rsidR="00E81486">
        <w:rPr>
          <w:b/>
          <w:lang w:val="en-GB"/>
        </w:rPr>
        <w:t xml:space="preserve">For Cell2, </w:t>
      </w:r>
      <w:r w:rsidR="001334A0">
        <w:rPr>
          <w:b/>
          <w:lang w:val="en-GB"/>
        </w:rPr>
        <w:t>some UEs may</w:t>
      </w:r>
      <w:r w:rsidR="001334A0" w:rsidRPr="001334A0">
        <w:rPr>
          <w:b/>
          <w:lang w:val="en-GB"/>
        </w:rPr>
        <w:t xml:space="preserve"> expect to compare the CSI-RS based measurement results over the same bandwidths for fair mobility decision</w:t>
      </w:r>
      <w:r w:rsidR="00E81486">
        <w:rPr>
          <w:b/>
          <w:lang w:val="en-GB"/>
        </w:rPr>
        <w:t xml:space="preserve">, if the CSI-RS resource in neighbour cell </w:t>
      </w:r>
      <w:r w:rsidR="00DE4DAC">
        <w:rPr>
          <w:b/>
          <w:lang w:val="en-GB"/>
        </w:rPr>
        <w:t>has a</w:t>
      </w:r>
      <w:r w:rsidR="00E81486">
        <w:rPr>
          <w:b/>
          <w:lang w:val="en-GB"/>
        </w:rPr>
        <w:t xml:space="preserve"> different bandwidth from the CSI-RS resource in serving cell.  </w:t>
      </w:r>
    </w:p>
    <w:p w14:paraId="4660385E" w14:textId="56FA6953" w:rsidR="00E81486" w:rsidRDefault="007D36EC" w:rsidP="00E81486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Observation#3</w:t>
      </w:r>
      <w:r w:rsidR="00DE4DAC">
        <w:rPr>
          <w:b/>
          <w:lang w:val="en-GB"/>
        </w:rPr>
        <w:t xml:space="preserve">: </w:t>
      </w:r>
      <w:r w:rsidR="00106904">
        <w:rPr>
          <w:b/>
          <w:lang w:val="en-GB"/>
        </w:rPr>
        <w:t>For intra-frequency measurement, t</w:t>
      </w:r>
      <w:r w:rsidR="00DE4DAC">
        <w:rPr>
          <w:b/>
          <w:lang w:val="en-GB"/>
        </w:rPr>
        <w:t xml:space="preserve">he UE is required to measure </w:t>
      </w:r>
      <w:r w:rsidR="001334A0">
        <w:rPr>
          <w:b/>
          <w:lang w:val="en-GB"/>
        </w:rPr>
        <w:t xml:space="preserve">at least </w:t>
      </w:r>
      <w:r w:rsidR="00DE4DAC">
        <w:rPr>
          <w:b/>
          <w:lang w:val="en-GB"/>
        </w:rPr>
        <w:t xml:space="preserve">the CSI-RS over the same bandwidth as the CSI-RS resource in serving cell, if the CSI-RS resource in neighbour cell </w:t>
      </w:r>
      <w:r w:rsidR="009A0D89">
        <w:rPr>
          <w:b/>
          <w:lang w:val="en-GB"/>
        </w:rPr>
        <w:t>fully includes</w:t>
      </w:r>
      <w:r w:rsidR="00DE4DAC">
        <w:rPr>
          <w:b/>
          <w:lang w:val="en-GB"/>
        </w:rPr>
        <w:t xml:space="preserve"> the CSI-RS resource in serving cell.</w:t>
      </w:r>
    </w:p>
    <w:p w14:paraId="52B06DEF" w14:textId="73D4593E" w:rsidR="002B5BDA" w:rsidRPr="002B5BDA" w:rsidRDefault="00452D85" w:rsidP="002B5BDA">
      <w:pPr>
        <w:pStyle w:val="ListParagraph"/>
        <w:numPr>
          <w:ilvl w:val="0"/>
          <w:numId w:val="39"/>
        </w:numPr>
        <w:spacing w:after="120"/>
        <w:jc w:val="both"/>
        <w:rPr>
          <w:b/>
          <w:lang w:val="en-GB"/>
        </w:rPr>
      </w:pPr>
      <w:r w:rsidRPr="00452D85">
        <w:rPr>
          <w:lang w:val="en-GB"/>
        </w:rPr>
        <w:t xml:space="preserve">For neighbour cell3, </w:t>
      </w:r>
      <w:r>
        <w:rPr>
          <w:lang w:val="en-GB"/>
        </w:rPr>
        <w:t>the CSI-RS bandwidth is 24PRB and is completely within the CSI-RS resource in serving cell.</w:t>
      </w:r>
      <w:r w:rsidR="009A0D89">
        <w:rPr>
          <w:lang w:val="en-GB"/>
        </w:rPr>
        <w:t xml:space="preserve"> To make fair comparison between the two cells, the UE </w:t>
      </w:r>
      <w:r w:rsidR="001334A0">
        <w:rPr>
          <w:lang w:val="en-GB"/>
        </w:rPr>
        <w:t>could</w:t>
      </w:r>
      <w:r w:rsidR="009A0D89">
        <w:rPr>
          <w:lang w:val="en-GB"/>
        </w:rPr>
        <w:t xml:space="preserve"> measure the narrower bandwidth between the serving and the neighbour cell, i.e. to measure the CSI-RS of 24PRB in the serving cell </w:t>
      </w:r>
      <w:r w:rsidR="001334A0">
        <w:rPr>
          <w:lang w:val="en-GB"/>
        </w:rPr>
        <w:t>to achieve</w:t>
      </w:r>
      <w:r w:rsidR="009A0D89">
        <w:rPr>
          <w:lang w:val="en-GB"/>
        </w:rPr>
        <w:t xml:space="preserve"> same bandwidth with the CSI-RS resource in neighbour cell in this example. </w:t>
      </w:r>
    </w:p>
    <w:p w14:paraId="55211BC5" w14:textId="197935D2" w:rsidR="00452D85" w:rsidRPr="009A0D89" w:rsidRDefault="009A0D89" w:rsidP="009A0D89">
      <w:pPr>
        <w:spacing w:after="120"/>
        <w:jc w:val="both"/>
        <w:rPr>
          <w:lang w:val="en-GB"/>
        </w:rPr>
      </w:pPr>
      <w:r w:rsidRPr="009A0D89">
        <w:rPr>
          <w:b/>
          <w:lang w:val="en-GB"/>
        </w:rPr>
        <w:t>Observation#</w:t>
      </w:r>
      <w:r>
        <w:rPr>
          <w:b/>
          <w:lang w:val="en-GB"/>
        </w:rPr>
        <w:t>4</w:t>
      </w:r>
      <w:r w:rsidRPr="009A0D89">
        <w:rPr>
          <w:b/>
          <w:lang w:val="en-GB"/>
        </w:rPr>
        <w:t>: For intra-frequency measurement, the UE is required to measure the CSI-RS</w:t>
      </w:r>
      <w:r w:rsidR="002B5BDA">
        <w:rPr>
          <w:b/>
          <w:lang w:val="en-GB"/>
        </w:rPr>
        <w:t xml:space="preserve"> in serving cell</w:t>
      </w:r>
      <w:r w:rsidRPr="009A0D89">
        <w:rPr>
          <w:b/>
          <w:lang w:val="en-GB"/>
        </w:rPr>
        <w:t xml:space="preserve"> over the same bandwidth as the CSI-RS resource in </w:t>
      </w:r>
      <w:r w:rsidR="002B5BDA">
        <w:rPr>
          <w:b/>
          <w:lang w:val="en-GB"/>
        </w:rPr>
        <w:t xml:space="preserve">neighbour </w:t>
      </w:r>
      <w:r w:rsidRPr="009A0D89">
        <w:rPr>
          <w:b/>
          <w:lang w:val="en-GB"/>
        </w:rPr>
        <w:t xml:space="preserve">cell, if the CSI-RS resource in neighbour cell </w:t>
      </w:r>
      <w:r w:rsidR="002B5BDA">
        <w:rPr>
          <w:b/>
          <w:lang w:val="en-GB"/>
        </w:rPr>
        <w:t>is completely within</w:t>
      </w:r>
      <w:r w:rsidRPr="009A0D89">
        <w:rPr>
          <w:b/>
          <w:lang w:val="en-GB"/>
        </w:rPr>
        <w:t xml:space="preserve"> the CSI-RS resource in serving cell.</w:t>
      </w:r>
      <w:r w:rsidR="00452D85" w:rsidRPr="009A0D89">
        <w:rPr>
          <w:lang w:val="en-GB"/>
        </w:rPr>
        <w:t xml:space="preserve"> </w:t>
      </w:r>
    </w:p>
    <w:p w14:paraId="2D163981" w14:textId="32C3A22E" w:rsidR="00106904" w:rsidRDefault="007D36EC" w:rsidP="007166D3">
      <w:pPr>
        <w:spacing w:after="120"/>
        <w:jc w:val="both"/>
        <w:rPr>
          <w:lang w:val="en-GB"/>
        </w:rPr>
      </w:pPr>
      <w:r w:rsidRPr="007D36EC">
        <w:rPr>
          <w:lang w:val="en-GB"/>
        </w:rPr>
        <w:t xml:space="preserve">From the discussion above, </w:t>
      </w:r>
      <w:r w:rsidR="00E24CB4">
        <w:rPr>
          <w:lang w:val="en-GB"/>
        </w:rPr>
        <w:t>the network may configure different measurement bandwidths for the CSI-RS resources per neighbour cell</w:t>
      </w:r>
      <w:r w:rsidR="009D19BA">
        <w:rPr>
          <w:lang w:val="en-GB"/>
        </w:rPr>
        <w:t>, a</w:t>
      </w:r>
      <w:r w:rsidR="00E24CB4">
        <w:rPr>
          <w:lang w:val="en-GB"/>
        </w:rPr>
        <w:t>s the CSI-RS signals are transmitted from each neighbour cell independently</w:t>
      </w:r>
      <w:r w:rsidR="009D19BA">
        <w:rPr>
          <w:lang w:val="en-GB"/>
        </w:rPr>
        <w:t xml:space="preserve">. </w:t>
      </w:r>
      <w:r w:rsidR="00E24CB4">
        <w:rPr>
          <w:lang w:val="en-GB"/>
        </w:rPr>
        <w:t>But the UE can determine the measured bandwidth</w:t>
      </w:r>
      <w:r w:rsidR="007166D3">
        <w:rPr>
          <w:lang w:val="en-GB"/>
        </w:rPr>
        <w:t>s to be the same between serving and neighbour cells</w:t>
      </w:r>
      <w:r w:rsidR="00CD33FB">
        <w:rPr>
          <w:lang w:val="en-GB"/>
        </w:rPr>
        <w:t xml:space="preserve"> for fair comparison regardless of the CSI-RS measurement configuration. Optimally, the measured bandwidth is </w:t>
      </w:r>
      <w:r w:rsidR="007166D3">
        <w:rPr>
          <w:lang w:val="en-GB"/>
        </w:rPr>
        <w:t>the minimum of the configured bandwidths of serving and neighbour cells</w:t>
      </w:r>
      <w:r w:rsidR="00CD33FB">
        <w:rPr>
          <w:lang w:val="en-GB"/>
        </w:rPr>
        <w:t>.</w:t>
      </w:r>
      <w:r w:rsidR="007166D3">
        <w:rPr>
          <w:lang w:val="en-GB"/>
        </w:rPr>
        <w:t xml:space="preserve"> </w:t>
      </w:r>
      <w:r w:rsidR="00106904">
        <w:rPr>
          <w:lang w:val="en-GB"/>
        </w:rPr>
        <w:t>Therefore, it is unnecessary to restrict all CSI-RS resources in the same MO have the same bandwidth.</w:t>
      </w:r>
    </w:p>
    <w:p w14:paraId="5F98FCB9" w14:textId="0F255CCF" w:rsidR="007166D3" w:rsidRPr="00CD33FB" w:rsidRDefault="00106904" w:rsidP="009D19BA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Proposal</w:t>
      </w:r>
      <w:r w:rsidR="00E701A0">
        <w:rPr>
          <w:b/>
          <w:lang w:val="en-GB"/>
        </w:rPr>
        <w:t>1</w:t>
      </w:r>
      <w:r>
        <w:rPr>
          <w:b/>
          <w:lang w:val="en-GB"/>
        </w:rPr>
        <w:t>: For intra-frequency measurement, the UE is required to measure the CSI-RS</w:t>
      </w:r>
      <w:r w:rsidR="007166D3">
        <w:rPr>
          <w:b/>
          <w:lang w:val="en-GB"/>
        </w:rPr>
        <w:t>s</w:t>
      </w:r>
      <w:r w:rsidR="00CD33FB">
        <w:rPr>
          <w:b/>
          <w:lang w:val="en-GB"/>
        </w:rPr>
        <w:t xml:space="preserve"> </w:t>
      </w:r>
      <w:r w:rsidR="00583964">
        <w:rPr>
          <w:b/>
          <w:lang w:val="en-GB"/>
        </w:rPr>
        <w:t xml:space="preserve">at least </w:t>
      </w:r>
      <w:r w:rsidR="00CD33FB">
        <w:rPr>
          <w:b/>
          <w:lang w:val="en-GB"/>
        </w:rPr>
        <w:t>over</w:t>
      </w:r>
      <w:r>
        <w:rPr>
          <w:b/>
          <w:lang w:val="en-GB"/>
        </w:rPr>
        <w:t xml:space="preserve"> the same </w:t>
      </w:r>
      <w:r w:rsidR="00CD33FB">
        <w:rPr>
          <w:b/>
          <w:lang w:val="en-GB"/>
        </w:rPr>
        <w:t xml:space="preserve">measured </w:t>
      </w:r>
      <w:r>
        <w:rPr>
          <w:b/>
          <w:lang w:val="en-GB"/>
        </w:rPr>
        <w:t>bandwidth</w:t>
      </w:r>
      <w:r w:rsidR="00CD33FB">
        <w:rPr>
          <w:b/>
          <w:lang w:val="en-GB"/>
        </w:rPr>
        <w:t>s in serving and neighbour cells</w:t>
      </w:r>
      <w:r w:rsidR="00CD33FB" w:rsidRPr="00CD33FB">
        <w:rPr>
          <w:b/>
          <w:lang w:val="en-GB"/>
        </w:rPr>
        <w:t xml:space="preserve">. Optimally, the measured bandwidth </w:t>
      </w:r>
      <w:r w:rsidR="005C4496">
        <w:rPr>
          <w:b/>
          <w:lang w:val="en-GB"/>
        </w:rPr>
        <w:t>can be</w:t>
      </w:r>
      <w:r w:rsidR="00CD33FB" w:rsidRPr="00CD33FB">
        <w:rPr>
          <w:b/>
          <w:lang w:val="en-GB"/>
        </w:rPr>
        <w:t xml:space="preserve"> the minimum of the configured bandwidths </w:t>
      </w:r>
      <w:r w:rsidR="00CD33FB">
        <w:rPr>
          <w:b/>
          <w:lang w:val="en-GB"/>
        </w:rPr>
        <w:t>between</w:t>
      </w:r>
      <w:r w:rsidR="00CD33FB" w:rsidRPr="00CD33FB">
        <w:rPr>
          <w:b/>
          <w:lang w:val="en-GB"/>
        </w:rPr>
        <w:t xml:space="preserve"> serving and neighbour cells.  </w:t>
      </w:r>
    </w:p>
    <w:p w14:paraId="647E5EC9" w14:textId="35F530BC" w:rsidR="00E701A0" w:rsidRPr="00106904" w:rsidRDefault="00E701A0" w:rsidP="009D19BA">
      <w:pPr>
        <w:spacing w:after="120"/>
        <w:jc w:val="both"/>
        <w:rPr>
          <w:b/>
          <w:lang w:val="en-GB"/>
        </w:rPr>
      </w:pPr>
      <w:r w:rsidRPr="00106904">
        <w:rPr>
          <w:b/>
          <w:lang w:val="en-GB"/>
        </w:rPr>
        <w:t>Proposal</w:t>
      </w:r>
      <w:r>
        <w:rPr>
          <w:b/>
          <w:lang w:val="en-GB"/>
        </w:rPr>
        <w:t>2</w:t>
      </w:r>
      <w:r w:rsidRPr="00106904">
        <w:rPr>
          <w:b/>
          <w:lang w:val="en-GB"/>
        </w:rPr>
        <w:t>: It is unnecessary to restrict all CSI-RS resources in the same MO have the same bandwidth</w:t>
      </w:r>
      <w:r>
        <w:rPr>
          <w:b/>
          <w:lang w:val="en-GB"/>
        </w:rPr>
        <w:t>.</w:t>
      </w:r>
      <w:r w:rsidRPr="00106904">
        <w:rPr>
          <w:b/>
          <w:lang w:val="en-GB"/>
        </w:rPr>
        <w:t xml:space="preserve"> </w:t>
      </w:r>
    </w:p>
    <w:p w14:paraId="65C34787" w14:textId="77777777" w:rsidR="00B90887" w:rsidRDefault="00347040" w:rsidP="00347040">
      <w:pPr>
        <w:spacing w:after="120"/>
        <w:jc w:val="both"/>
        <w:rPr>
          <w:lang w:val="en-GB"/>
        </w:rPr>
      </w:pPr>
      <w:r>
        <w:rPr>
          <w:lang w:val="en-GB"/>
        </w:rPr>
        <w:t xml:space="preserve">Figure 2 </w:t>
      </w:r>
      <w:r w:rsidR="00A97E7F">
        <w:rPr>
          <w:lang w:val="en-GB"/>
        </w:rPr>
        <w:t>show</w:t>
      </w:r>
      <w:r>
        <w:rPr>
          <w:lang w:val="en-GB"/>
        </w:rPr>
        <w:t xml:space="preserve">s </w:t>
      </w:r>
      <w:r w:rsidR="00A97E7F">
        <w:rPr>
          <w:lang w:val="en-GB"/>
        </w:rPr>
        <w:t>the case</w:t>
      </w:r>
      <w:r>
        <w:rPr>
          <w:lang w:val="en-GB"/>
        </w:rPr>
        <w:t xml:space="preserve"> where the </w:t>
      </w:r>
      <w:r w:rsidR="00A97E7F">
        <w:rPr>
          <w:lang w:val="en-GB"/>
        </w:rPr>
        <w:t xml:space="preserve">centre frequency of the </w:t>
      </w:r>
      <w:r>
        <w:rPr>
          <w:lang w:val="en-GB"/>
        </w:rPr>
        <w:t xml:space="preserve">CSI-RS </w:t>
      </w:r>
      <w:r w:rsidR="00A97E7F">
        <w:rPr>
          <w:lang w:val="en-GB"/>
        </w:rPr>
        <w:t>in neighbour cell</w:t>
      </w:r>
      <w:r>
        <w:rPr>
          <w:lang w:val="en-GB"/>
        </w:rPr>
        <w:t xml:space="preserve"> </w:t>
      </w:r>
      <w:r w:rsidR="00A97E7F">
        <w:rPr>
          <w:lang w:val="en-GB"/>
        </w:rPr>
        <w:t>is different from the centre frequency of the CSI-RS in serving cell.</w:t>
      </w:r>
    </w:p>
    <w:p w14:paraId="63E66E95" w14:textId="3D297965" w:rsidR="00D92BC2" w:rsidRDefault="00B90887" w:rsidP="00B90887">
      <w:pPr>
        <w:pStyle w:val="ListParagraph"/>
        <w:numPr>
          <w:ilvl w:val="0"/>
          <w:numId w:val="39"/>
        </w:numPr>
        <w:spacing w:after="120"/>
        <w:jc w:val="both"/>
        <w:rPr>
          <w:lang w:val="en-GB"/>
        </w:rPr>
      </w:pPr>
      <w:r>
        <w:rPr>
          <w:lang w:val="en-GB"/>
        </w:rPr>
        <w:t xml:space="preserve">For neighbour cell1, the CSI-RS resource is configured with the same measurement bandwidth i.e. 48PRB but with different centre frequency. We understood the UE </w:t>
      </w:r>
      <w:proofErr w:type="gramStart"/>
      <w:r>
        <w:rPr>
          <w:lang w:val="en-GB"/>
        </w:rPr>
        <w:t xml:space="preserve">is </w:t>
      </w:r>
      <w:r w:rsidR="0095536F">
        <w:rPr>
          <w:lang w:val="en-GB"/>
        </w:rPr>
        <w:t>capable of</w:t>
      </w:r>
      <w:r>
        <w:rPr>
          <w:lang w:val="en-GB"/>
        </w:rPr>
        <w:t xml:space="preserve"> measur</w:t>
      </w:r>
      <w:r w:rsidR="0095536F">
        <w:rPr>
          <w:lang w:val="en-GB"/>
        </w:rPr>
        <w:t>ing</w:t>
      </w:r>
      <w:proofErr w:type="gramEnd"/>
      <w:r>
        <w:rPr>
          <w:lang w:val="en-GB"/>
        </w:rPr>
        <w:t xml:space="preserve"> the CSI-RS resource </w:t>
      </w:r>
      <w:r w:rsidR="00D92BC2">
        <w:rPr>
          <w:lang w:val="en-GB"/>
        </w:rPr>
        <w:t xml:space="preserve">as long as it is </w:t>
      </w:r>
      <w:r>
        <w:rPr>
          <w:lang w:val="en-GB"/>
        </w:rPr>
        <w:t>within the active BWP</w:t>
      </w:r>
      <w:r w:rsidR="00D92BC2">
        <w:rPr>
          <w:lang w:val="en-GB"/>
        </w:rPr>
        <w:t xml:space="preserve">. If the UE measurement behaviour makes no difference regardless of the centre </w:t>
      </w:r>
      <w:r w:rsidR="00D92BC2">
        <w:rPr>
          <w:lang w:val="en-GB"/>
        </w:rPr>
        <w:lastRenderedPageBreak/>
        <w:t xml:space="preserve">frequency, centre frequency </w:t>
      </w:r>
      <w:r w:rsidR="005C4496">
        <w:rPr>
          <w:lang w:val="en-GB"/>
        </w:rPr>
        <w:t>is not necessary to</w:t>
      </w:r>
      <w:r w:rsidR="00D92BC2">
        <w:rPr>
          <w:lang w:val="en-GB"/>
        </w:rPr>
        <w:t xml:space="preserve"> be taken as the reference to determine the intra-frequency measurement. </w:t>
      </w:r>
    </w:p>
    <w:p w14:paraId="50AFC507" w14:textId="21E47B53" w:rsidR="00D92BC2" w:rsidRDefault="00D92BC2" w:rsidP="00B90887">
      <w:pPr>
        <w:pStyle w:val="ListParagraph"/>
        <w:numPr>
          <w:ilvl w:val="0"/>
          <w:numId w:val="39"/>
        </w:numPr>
        <w:spacing w:after="120"/>
        <w:jc w:val="both"/>
        <w:rPr>
          <w:lang w:val="en-GB"/>
        </w:rPr>
      </w:pPr>
      <w:r>
        <w:rPr>
          <w:lang w:val="en-GB"/>
        </w:rPr>
        <w:t xml:space="preserve">For </w:t>
      </w:r>
      <w:r w:rsidR="00ED53DD">
        <w:rPr>
          <w:lang w:val="en-GB"/>
        </w:rPr>
        <w:t>neighbour</w:t>
      </w:r>
      <w:r>
        <w:rPr>
          <w:lang w:val="en-GB"/>
        </w:rPr>
        <w:t xml:space="preserve"> cell2, the CSI-RS resource is configured with a wider bandwidth i.e. 96PRB and with a different centre frequency. </w:t>
      </w:r>
      <w:r w:rsidR="00EA79C9">
        <w:rPr>
          <w:lang w:val="en-GB"/>
        </w:rPr>
        <w:t xml:space="preserve">Due to the reasoning above, the UE is required to measure only 48PRB within the active BWP for fair comparison. Where the 48PRB is located within the configured CSI-RS measurement bandwidth can be left for UE implementation. </w:t>
      </w:r>
    </w:p>
    <w:p w14:paraId="6F11E130" w14:textId="1233BEA4" w:rsidR="00C13489" w:rsidRDefault="00C13489" w:rsidP="00C13489">
      <w:pPr>
        <w:spacing w:after="120"/>
        <w:jc w:val="both"/>
        <w:rPr>
          <w:b/>
          <w:lang w:val="en-GB"/>
        </w:rPr>
      </w:pPr>
      <w:r w:rsidRPr="00C13489">
        <w:rPr>
          <w:b/>
          <w:lang w:val="en-GB"/>
        </w:rPr>
        <w:t xml:space="preserve">Observation#5: The UE measurement behaviour could be the same even if the centre frequency of the CSI-RS resources in serving and neighbour cells are different. </w:t>
      </w:r>
    </w:p>
    <w:p w14:paraId="518439B1" w14:textId="5A0B9CE6" w:rsidR="00A97E7F" w:rsidRDefault="00C13489" w:rsidP="00D92BC2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Proposal</w:t>
      </w:r>
      <w:r w:rsidR="007451BD">
        <w:rPr>
          <w:b/>
          <w:lang w:val="en-GB"/>
        </w:rPr>
        <w:t>3</w:t>
      </w:r>
      <w:r>
        <w:rPr>
          <w:b/>
          <w:lang w:val="en-GB"/>
        </w:rPr>
        <w:t xml:space="preserve">: </w:t>
      </w:r>
      <w:r w:rsidR="00D92BC2" w:rsidRPr="00D92BC2">
        <w:rPr>
          <w:b/>
          <w:lang w:val="en-GB"/>
        </w:rPr>
        <w:t xml:space="preserve">If the UE measurement behaviour makes no difference regardless of the centre frequency, centre frequency </w:t>
      </w:r>
      <w:r w:rsidR="005C4496">
        <w:rPr>
          <w:b/>
          <w:lang w:val="en-GB"/>
        </w:rPr>
        <w:t>is not necessary to</w:t>
      </w:r>
      <w:r w:rsidR="00D92BC2" w:rsidRPr="00D92BC2">
        <w:rPr>
          <w:b/>
          <w:lang w:val="en-GB"/>
        </w:rPr>
        <w:t xml:space="preserve"> be taken as the reference to determine the intra-frequency measurement.</w:t>
      </w:r>
    </w:p>
    <w:p w14:paraId="78234793" w14:textId="10B0B5B6" w:rsidR="0045264B" w:rsidRDefault="00383E06">
      <w:pPr>
        <w:spacing w:after="120"/>
        <w:jc w:val="both"/>
      </w:pPr>
      <w:r>
        <w:rPr>
          <w:b/>
          <w:lang w:val="en-GB"/>
        </w:rPr>
        <w:t xml:space="preserve">Proposal4: For intra-frequency measurement, the UE is required to measure </w:t>
      </w:r>
      <w:r w:rsidR="005C4496">
        <w:rPr>
          <w:b/>
          <w:lang w:val="en-GB"/>
        </w:rPr>
        <w:t xml:space="preserve">at least </w:t>
      </w:r>
      <w:r>
        <w:rPr>
          <w:b/>
          <w:lang w:val="en-GB"/>
        </w:rPr>
        <w:t xml:space="preserve">the CSI-RSs with the same measured bandwidth in serving and neighbour cells, regardless the centre frequency is the same or not. </w:t>
      </w:r>
    </w:p>
    <w:p w14:paraId="200C2145" w14:textId="402319FA" w:rsidR="0019161B" w:rsidRDefault="0019161B" w:rsidP="007451BD">
      <w:pPr>
        <w:spacing w:after="120"/>
        <w:jc w:val="center"/>
      </w:pPr>
      <w:r>
        <w:object w:dxaOrig="5991" w:dyaOrig="2710" w14:anchorId="1F7ACE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5pt;height:135.5pt" o:ole="">
            <v:imagedata r:id="rId14" o:title=""/>
          </v:shape>
          <o:OLEObject Type="Embed" ProgID="Visio.Drawing.15" ShapeID="_x0000_i1025" DrawAspect="Content" ObjectID="_1648074782" r:id="rId15"/>
        </w:object>
      </w:r>
    </w:p>
    <w:p w14:paraId="611A2404" w14:textId="4342B0D4" w:rsidR="0019161B" w:rsidRDefault="0019161B" w:rsidP="0019161B">
      <w:pPr>
        <w:spacing w:after="120"/>
        <w:jc w:val="center"/>
        <w:rPr>
          <w:lang w:val="en-GB"/>
        </w:rPr>
      </w:pPr>
      <w:r>
        <w:rPr>
          <w:lang w:val="en-GB"/>
        </w:rPr>
        <w:t>Figure 2. different centre frequency for the CSI-RSs in serving and neighbour cells</w:t>
      </w:r>
    </w:p>
    <w:p w14:paraId="1DA86AE9" w14:textId="3473E533" w:rsidR="0019161B" w:rsidRDefault="009E334A">
      <w:pPr>
        <w:spacing w:after="120"/>
        <w:jc w:val="both"/>
        <w:rPr>
          <w:lang w:val="en-GB"/>
        </w:rPr>
      </w:pPr>
      <w:r>
        <w:rPr>
          <w:lang w:val="en-GB"/>
        </w:rPr>
        <w:t>In above examples, it is assumed the CSI-RS resources are with the same density e.g. density = 3. So, the same accuracy performance is expected if the measured bandwidth</w:t>
      </w:r>
      <w:r w:rsidR="009E34BE">
        <w:rPr>
          <w:lang w:val="en-GB"/>
        </w:rPr>
        <w:t>s</w:t>
      </w:r>
      <w:r>
        <w:rPr>
          <w:lang w:val="en-GB"/>
        </w:rPr>
        <w:t xml:space="preserve"> </w:t>
      </w:r>
      <w:r w:rsidR="009E34BE">
        <w:rPr>
          <w:lang w:val="en-GB"/>
        </w:rPr>
        <w:t>are</w:t>
      </w:r>
      <w:r>
        <w:rPr>
          <w:lang w:val="en-GB"/>
        </w:rPr>
        <w:t xml:space="preserve"> the same. However, the CSI-RS resource may be configured with different density e.g. density =1. Figure 3 presents the </w:t>
      </w:r>
      <w:r w:rsidR="007D4FE3">
        <w:rPr>
          <w:lang w:val="en-GB"/>
        </w:rPr>
        <w:t>cas</w:t>
      </w:r>
      <w:r>
        <w:rPr>
          <w:lang w:val="en-GB"/>
        </w:rPr>
        <w:t xml:space="preserve">e where the CSI-RS resource in neighbour cell has a lower density than the CSI-RS resource in serving cell. </w:t>
      </w:r>
      <w:r w:rsidR="007D4FE3">
        <w:rPr>
          <w:lang w:val="en-GB"/>
        </w:rPr>
        <w:t xml:space="preserve">In this example, measuring the CSI-RS with the same bandwidth as the CSI-RS resource in serving cell achieves a poor accuracy as </w:t>
      </w:r>
      <w:proofErr w:type="gramStart"/>
      <w:r w:rsidR="007D4FE3">
        <w:rPr>
          <w:lang w:val="en-GB"/>
        </w:rPr>
        <w:t>less</w:t>
      </w:r>
      <w:proofErr w:type="gramEnd"/>
      <w:r w:rsidR="007D4FE3">
        <w:rPr>
          <w:lang w:val="en-GB"/>
        </w:rPr>
        <w:t xml:space="preserve"> number of </w:t>
      </w:r>
      <w:r w:rsidR="00855C5C">
        <w:rPr>
          <w:lang w:val="en-GB"/>
        </w:rPr>
        <w:t>REs</w:t>
      </w:r>
      <w:r w:rsidR="007D4FE3">
        <w:rPr>
          <w:lang w:val="en-GB"/>
        </w:rPr>
        <w:t xml:space="preserve"> are averaged in the neighbour cells. </w:t>
      </w:r>
      <w:r w:rsidR="00C71741">
        <w:rPr>
          <w:lang w:val="en-GB"/>
        </w:rPr>
        <w:t xml:space="preserve">In order to make fair comparison, the UE </w:t>
      </w:r>
      <w:r w:rsidR="00855C5C">
        <w:rPr>
          <w:lang w:val="en-GB"/>
        </w:rPr>
        <w:t>need</w:t>
      </w:r>
      <w:r w:rsidR="00C71741">
        <w:rPr>
          <w:lang w:val="en-GB"/>
        </w:rPr>
        <w:t xml:space="preserve"> measure a wider bandwidth to compensate the performance degradation due to lower density. </w:t>
      </w:r>
      <w:r w:rsidR="006422E2">
        <w:rPr>
          <w:lang w:val="en-GB"/>
        </w:rPr>
        <w:t xml:space="preserve">How to determine the measured bandwidth can be further discussed dependent on the measurement requirements. </w:t>
      </w:r>
    </w:p>
    <w:p w14:paraId="6E41344D" w14:textId="3972BDC1" w:rsidR="00BA7544" w:rsidRDefault="00BA7544">
      <w:pPr>
        <w:spacing w:after="120"/>
        <w:jc w:val="both"/>
        <w:rPr>
          <w:b/>
          <w:lang w:val="en-GB"/>
        </w:rPr>
      </w:pPr>
      <w:r w:rsidRPr="00C54A13">
        <w:rPr>
          <w:b/>
          <w:lang w:val="en-GB"/>
        </w:rPr>
        <w:t xml:space="preserve">Observation#6: If </w:t>
      </w:r>
      <w:r w:rsidR="00C54A13">
        <w:rPr>
          <w:b/>
          <w:lang w:val="en-GB"/>
        </w:rPr>
        <w:t>a lower density is configured in neighbour cell</w:t>
      </w:r>
      <w:r w:rsidR="00C54A13" w:rsidRPr="00C54A13">
        <w:rPr>
          <w:b/>
          <w:lang w:val="en-GB"/>
        </w:rPr>
        <w:t xml:space="preserve">, measuring the CSI-RS with the same bandwidth as the CSI-RS resource in serving cell achieves a poor accuracy performance as </w:t>
      </w:r>
      <w:r w:rsidR="007C03A8" w:rsidRPr="00C54A13">
        <w:rPr>
          <w:b/>
          <w:lang w:val="en-GB"/>
        </w:rPr>
        <w:t>a smaller</w:t>
      </w:r>
      <w:r w:rsidR="00C54A13" w:rsidRPr="00C54A13">
        <w:rPr>
          <w:b/>
          <w:lang w:val="en-GB"/>
        </w:rPr>
        <w:t xml:space="preserve"> number of CSI-RS are averaged.</w:t>
      </w:r>
    </w:p>
    <w:p w14:paraId="61EA8C1A" w14:textId="359D1BD5" w:rsidR="00694558" w:rsidRPr="00C54A13" w:rsidRDefault="00694558">
      <w:pPr>
        <w:spacing w:after="120"/>
        <w:jc w:val="both"/>
        <w:rPr>
          <w:b/>
          <w:lang w:val="en-GB" w:eastAsia="zh-CN"/>
        </w:rPr>
      </w:pPr>
      <w:r>
        <w:rPr>
          <w:b/>
          <w:lang w:val="en-GB"/>
        </w:rPr>
        <w:t xml:space="preserve">Proposal5: The UE is required to measure a wider bandwidth for the CSI-RS with a lower density in order to make fair </w:t>
      </w:r>
      <w:r w:rsidRPr="006422E2">
        <w:rPr>
          <w:b/>
          <w:lang w:val="en-GB"/>
        </w:rPr>
        <w:t xml:space="preserve">comparison. </w:t>
      </w:r>
      <w:r w:rsidR="006422E2" w:rsidRPr="006422E2">
        <w:rPr>
          <w:b/>
          <w:lang w:val="en-GB"/>
        </w:rPr>
        <w:t xml:space="preserve">How to determine the measured bandwidth can be further discussed dependent on the measurement requirements. </w:t>
      </w:r>
      <w:r>
        <w:rPr>
          <w:b/>
          <w:lang w:val="en-GB"/>
        </w:rPr>
        <w:t xml:space="preserve"> </w:t>
      </w:r>
    </w:p>
    <w:p w14:paraId="1D7CF30A" w14:textId="195C7279" w:rsidR="0019161B" w:rsidRDefault="009E34BE" w:rsidP="009E34BE">
      <w:pPr>
        <w:spacing w:after="120"/>
        <w:jc w:val="center"/>
      </w:pPr>
      <w:r w:rsidRPr="009E34BE">
        <w:rPr>
          <w:noProof/>
        </w:rPr>
        <w:drawing>
          <wp:inline distT="0" distB="0" distL="0" distR="0" wp14:anchorId="75514A1E" wp14:editId="43D26A19">
            <wp:extent cx="3517900" cy="1708150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044AE" w14:textId="486F7877" w:rsidR="00CF4AE1" w:rsidRDefault="00CF4AE1" w:rsidP="009E34BE">
      <w:pPr>
        <w:spacing w:after="120"/>
        <w:jc w:val="center"/>
      </w:pPr>
      <w:r>
        <w:t xml:space="preserve">Figure 3. </w:t>
      </w:r>
      <w:r>
        <w:rPr>
          <w:lang w:val="en-GB"/>
        </w:rPr>
        <w:t>different densities for the CSI-RSs in serving and neighbour cells</w:t>
      </w:r>
    </w:p>
    <w:p w14:paraId="2A822A3B" w14:textId="29869E07" w:rsidR="00A90E24" w:rsidRDefault="006539BB" w:rsidP="006539BB">
      <w:pPr>
        <w:spacing w:after="120"/>
        <w:jc w:val="both"/>
      </w:pPr>
      <w:r>
        <w:t>Taking</w:t>
      </w:r>
      <w:r w:rsidR="007C03A8">
        <w:t xml:space="preserve"> all</w:t>
      </w:r>
      <w:r>
        <w:t xml:space="preserve"> above into account, the</w:t>
      </w:r>
      <w:r w:rsidR="007C03A8">
        <w:t xml:space="preserve">re is no strong reason to define the CSI-RS based intra-frequency measurement referring to either the center frequency or the same bandwidth. Network can configure the CSI-RS measurement bandwidth flexibly </w:t>
      </w:r>
      <w:r w:rsidR="007C03A8">
        <w:lastRenderedPageBreak/>
        <w:t>without inter-</w:t>
      </w:r>
      <w:proofErr w:type="spellStart"/>
      <w:r w:rsidR="007C03A8">
        <w:t>gNB</w:t>
      </w:r>
      <w:proofErr w:type="spellEnd"/>
      <w:r w:rsidR="007C03A8">
        <w:t xml:space="preserve"> coordination. But </w:t>
      </w:r>
      <w:r w:rsidR="00AB71AC">
        <w:t xml:space="preserve">for intra-frequency measurements, </w:t>
      </w:r>
      <w:r w:rsidR="007C03A8">
        <w:t xml:space="preserve">the UE is required to determine the measured bandwidth </w:t>
      </w:r>
      <w:r w:rsidR="00AB71AC">
        <w:t>in order to make fair comparison.</w:t>
      </w:r>
      <w:r w:rsidR="007C03A8">
        <w:t xml:space="preserve"> </w:t>
      </w:r>
      <w:r w:rsidR="00AB71AC">
        <w:t>Therefore, the</w:t>
      </w:r>
      <w:r>
        <w:t xml:space="preserve"> CSI-RS based intra-frequency measurement </w:t>
      </w:r>
      <w:r w:rsidR="00AB71AC">
        <w:t xml:space="preserve">shall be defined based on active BWP, on the condition the UE measurement behavior is specified for intra-frequency measurement. </w:t>
      </w:r>
    </w:p>
    <w:p w14:paraId="2C69293E" w14:textId="12EB190C" w:rsidR="00AB71AC" w:rsidRPr="00AB71AC" w:rsidRDefault="00AB71AC" w:rsidP="006539BB">
      <w:pPr>
        <w:spacing w:after="120"/>
        <w:jc w:val="both"/>
        <w:rPr>
          <w:b/>
        </w:rPr>
      </w:pPr>
      <w:r w:rsidRPr="00AB71AC">
        <w:rPr>
          <w:b/>
        </w:rPr>
        <w:t>Proposal6: The CSI-RS based intra-frequency measurement shall be defined based on active BWP, on the condition the UE measurement behavior is specified for intra-frequency measurement.</w:t>
      </w:r>
    </w:p>
    <w:p w14:paraId="6049B872" w14:textId="718410AC" w:rsidR="006539BB" w:rsidRDefault="006539BB" w:rsidP="006539BB">
      <w:pPr>
        <w:spacing w:after="120"/>
        <w:jc w:val="both"/>
      </w:pPr>
      <w:r>
        <w:t>The</w:t>
      </w:r>
      <w:r w:rsidRPr="00B802BC">
        <w:t xml:space="preserve"> intra-frequency measurement is </w:t>
      </w:r>
      <w:r>
        <w:t xml:space="preserve">always </w:t>
      </w:r>
      <w:r w:rsidRPr="00B802BC">
        <w:t xml:space="preserve">prioritized for </w:t>
      </w:r>
      <w:r>
        <w:t xml:space="preserve">UE </w:t>
      </w:r>
      <w:r w:rsidRPr="00B802BC">
        <w:t>mobility</w:t>
      </w:r>
      <w:r>
        <w:t xml:space="preserve"> evaluation, as it takes less measurement time and potentially brings only limited scheduling interruption rather than the long measurement gaps. Therefore, it is proposed to first work on the CSI-RS based intra-frequency measurement requirements in RAN4.</w:t>
      </w:r>
    </w:p>
    <w:p w14:paraId="0735C6CF" w14:textId="54893454" w:rsidR="006539BB" w:rsidRPr="00136714" w:rsidRDefault="006539BB" w:rsidP="006539BB">
      <w:pPr>
        <w:spacing w:after="120"/>
        <w:jc w:val="both"/>
        <w:rPr>
          <w:b/>
        </w:rPr>
      </w:pPr>
      <w:r w:rsidRPr="00B802BC">
        <w:rPr>
          <w:b/>
        </w:rPr>
        <w:t>Proposal</w:t>
      </w:r>
      <w:r w:rsidR="009F1626">
        <w:rPr>
          <w:b/>
        </w:rPr>
        <w:t>7</w:t>
      </w:r>
      <w:r w:rsidRPr="00B802BC">
        <w:rPr>
          <w:b/>
        </w:rPr>
        <w:t xml:space="preserve">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2585DA21" w:rsidR="00AD6A58" w:rsidRDefault="00AD6A58" w:rsidP="00AD6A58">
      <w:pPr>
        <w:jc w:val="both"/>
      </w:pPr>
      <w:r>
        <w:t xml:space="preserve">This contribution </w:t>
      </w:r>
      <w:r w:rsidR="00091891">
        <w:t>illustrates</w:t>
      </w:r>
      <w:r>
        <w:t xml:space="preserve"> </w:t>
      </w:r>
      <w:r w:rsidR="001D667B">
        <w:t xml:space="preserve">the </w:t>
      </w:r>
      <w:r w:rsidR="00091891">
        <w:t>examples</w:t>
      </w:r>
      <w:r w:rsidR="001D667B">
        <w:t xml:space="preserve"> which shall be considered as</w:t>
      </w:r>
      <w:r w:rsidR="0076633F">
        <w:t xml:space="preserve"> the CSI-RS based intra-frequency measurements and further </w:t>
      </w:r>
      <w:r w:rsidR="00091891">
        <w:t>discusse</w:t>
      </w:r>
      <w:r w:rsidR="001D667B">
        <w:t>s the principle for the definition.</w:t>
      </w:r>
      <w:r>
        <w:t xml:space="preserve"> The observations and proposals are summarized as below: </w:t>
      </w:r>
    </w:p>
    <w:p w14:paraId="243B0EEF" w14:textId="77777777" w:rsidR="00091891" w:rsidRPr="001B2DB6" w:rsidRDefault="00091891" w:rsidP="00091891">
      <w:pPr>
        <w:spacing w:after="120"/>
        <w:jc w:val="both"/>
        <w:rPr>
          <w:b/>
          <w:i/>
          <w:lang w:val="en-GB"/>
        </w:rPr>
      </w:pPr>
      <w:r w:rsidRPr="001B2DB6">
        <w:rPr>
          <w:b/>
          <w:i/>
          <w:lang w:val="en-GB"/>
        </w:rPr>
        <w:t xml:space="preserve">Observation #1: For Cell1, the UE is required to measure the CSI-RS resource of neighbour cell if it is configured with the same bandwidth as the CSI-RS resource in serving cell. </w:t>
      </w:r>
    </w:p>
    <w:p w14:paraId="30FAFFFE" w14:textId="77777777" w:rsidR="00091891" w:rsidRPr="001B2DB6" w:rsidRDefault="00091891" w:rsidP="00091891">
      <w:pPr>
        <w:spacing w:after="120"/>
        <w:jc w:val="both"/>
        <w:rPr>
          <w:b/>
          <w:i/>
          <w:lang w:val="en-GB"/>
        </w:rPr>
      </w:pPr>
      <w:r w:rsidRPr="001B2DB6">
        <w:rPr>
          <w:b/>
          <w:i/>
          <w:lang w:val="en-GB"/>
        </w:rPr>
        <w:t xml:space="preserve">Observation#2: For Cell2, some UEs may expect to compare the CSI-RS based measurement results over the same bandwidths for fair mobility decision, if the CSI-RS resource in neighbour cell has a different bandwidth from the CSI-RS resource in serving cell.  </w:t>
      </w:r>
    </w:p>
    <w:p w14:paraId="283B8FBD" w14:textId="77777777" w:rsidR="00091891" w:rsidRPr="001B2DB6" w:rsidRDefault="00091891" w:rsidP="00091891">
      <w:pPr>
        <w:spacing w:after="120"/>
        <w:jc w:val="both"/>
        <w:rPr>
          <w:b/>
          <w:i/>
          <w:lang w:val="en-GB"/>
        </w:rPr>
      </w:pPr>
      <w:r w:rsidRPr="001B2DB6">
        <w:rPr>
          <w:b/>
          <w:i/>
          <w:lang w:val="en-GB"/>
        </w:rPr>
        <w:t>Observation#3: For intra-frequency measurement, the UE is required to measure at least the CSI-RS over the same bandwidth as the CSI-RS resource in serving cell, if the CSI-RS resource in neighbour cell fully includes the CSI-RS resource in serving cell.</w:t>
      </w:r>
    </w:p>
    <w:p w14:paraId="12041C5E" w14:textId="77777777" w:rsidR="00091891" w:rsidRPr="001B2DB6" w:rsidRDefault="00091891" w:rsidP="00091891">
      <w:pPr>
        <w:spacing w:after="120"/>
        <w:jc w:val="both"/>
        <w:rPr>
          <w:i/>
          <w:lang w:val="en-GB"/>
        </w:rPr>
      </w:pPr>
      <w:r w:rsidRPr="001B2DB6">
        <w:rPr>
          <w:b/>
          <w:i/>
          <w:lang w:val="en-GB"/>
        </w:rPr>
        <w:t>Observation#4: For intra-frequency measurement, the UE is required to measure the CSI-RS in serving cell over the same bandwidth as the CSI-RS resource in neighbour cell, if the CSI-RS resource in neighbour cell is completely within the CSI-RS resource in serving cell.</w:t>
      </w:r>
      <w:r w:rsidRPr="001B2DB6">
        <w:rPr>
          <w:i/>
          <w:lang w:val="en-GB"/>
        </w:rPr>
        <w:t xml:space="preserve"> </w:t>
      </w:r>
    </w:p>
    <w:p w14:paraId="7ED295D9" w14:textId="77777777" w:rsidR="00091891" w:rsidRPr="00CD33FB" w:rsidRDefault="00091891" w:rsidP="00091891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Proposal1: For intra-frequency measurement, the UE is required to measure the CSI-RSs at least over the same measured bandwidths in serving and neighbour cells</w:t>
      </w:r>
      <w:r w:rsidRPr="00CD33FB">
        <w:rPr>
          <w:b/>
          <w:lang w:val="en-GB"/>
        </w:rPr>
        <w:t xml:space="preserve">. Optimally, the measured bandwidth </w:t>
      </w:r>
      <w:r>
        <w:rPr>
          <w:b/>
          <w:lang w:val="en-GB"/>
        </w:rPr>
        <w:t>can be</w:t>
      </w:r>
      <w:r w:rsidRPr="00CD33FB">
        <w:rPr>
          <w:b/>
          <w:lang w:val="en-GB"/>
        </w:rPr>
        <w:t xml:space="preserve"> the minimum of the configured bandwidths </w:t>
      </w:r>
      <w:r>
        <w:rPr>
          <w:b/>
          <w:lang w:val="en-GB"/>
        </w:rPr>
        <w:t>between</w:t>
      </w:r>
      <w:r w:rsidRPr="00CD33FB">
        <w:rPr>
          <w:b/>
          <w:lang w:val="en-GB"/>
        </w:rPr>
        <w:t xml:space="preserve"> serving and neighbour cells.  </w:t>
      </w:r>
    </w:p>
    <w:p w14:paraId="6FCB9326" w14:textId="77777777" w:rsidR="00091891" w:rsidRPr="00106904" w:rsidRDefault="00091891" w:rsidP="00091891">
      <w:pPr>
        <w:spacing w:after="120"/>
        <w:jc w:val="both"/>
        <w:rPr>
          <w:b/>
          <w:lang w:val="en-GB"/>
        </w:rPr>
      </w:pPr>
      <w:r w:rsidRPr="00106904">
        <w:rPr>
          <w:b/>
          <w:lang w:val="en-GB"/>
        </w:rPr>
        <w:t>Proposal</w:t>
      </w:r>
      <w:r>
        <w:rPr>
          <w:b/>
          <w:lang w:val="en-GB"/>
        </w:rPr>
        <w:t>2</w:t>
      </w:r>
      <w:r w:rsidRPr="00106904">
        <w:rPr>
          <w:b/>
          <w:lang w:val="en-GB"/>
        </w:rPr>
        <w:t>: It is unnecessary to restrict all CSI-RS resources in the same MO have the same bandwidth</w:t>
      </w:r>
      <w:r>
        <w:rPr>
          <w:b/>
          <w:lang w:val="en-GB"/>
        </w:rPr>
        <w:t>.</w:t>
      </w:r>
      <w:r w:rsidRPr="00106904">
        <w:rPr>
          <w:b/>
          <w:lang w:val="en-GB"/>
        </w:rPr>
        <w:t xml:space="preserve"> </w:t>
      </w:r>
    </w:p>
    <w:p w14:paraId="5314FC62" w14:textId="77777777" w:rsidR="001B2DB6" w:rsidRPr="001B2DB6" w:rsidRDefault="001B2DB6" w:rsidP="001B2DB6">
      <w:pPr>
        <w:spacing w:after="120"/>
        <w:jc w:val="both"/>
        <w:rPr>
          <w:b/>
          <w:i/>
          <w:lang w:val="en-GB"/>
        </w:rPr>
      </w:pPr>
      <w:r w:rsidRPr="001B2DB6">
        <w:rPr>
          <w:b/>
          <w:i/>
          <w:lang w:val="en-GB"/>
        </w:rPr>
        <w:t xml:space="preserve">Observation#5: The UE measurement behaviour could be the same even if the centre frequency of the CSI-RS resources in serving and neighbour cells are different. </w:t>
      </w:r>
    </w:p>
    <w:p w14:paraId="67231417" w14:textId="77777777" w:rsidR="001B2DB6" w:rsidRDefault="001B2DB6" w:rsidP="001B2DB6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 xml:space="preserve">Proposal3: </w:t>
      </w:r>
      <w:r w:rsidRPr="00D92BC2">
        <w:rPr>
          <w:b/>
          <w:lang w:val="en-GB"/>
        </w:rPr>
        <w:t xml:space="preserve">If the UE measurement behaviour makes no difference regardless of the centre frequency, centre frequency </w:t>
      </w:r>
      <w:r>
        <w:rPr>
          <w:b/>
          <w:lang w:val="en-GB"/>
        </w:rPr>
        <w:t>is not necessary to</w:t>
      </w:r>
      <w:r w:rsidRPr="00D92BC2">
        <w:rPr>
          <w:b/>
          <w:lang w:val="en-GB"/>
        </w:rPr>
        <w:t xml:space="preserve"> be taken as the reference to determine the intra-frequency measurement.</w:t>
      </w:r>
    </w:p>
    <w:p w14:paraId="47C6A40D" w14:textId="77777777" w:rsidR="001B2DB6" w:rsidRDefault="001B2DB6" w:rsidP="001B2DB6">
      <w:pPr>
        <w:spacing w:after="120"/>
        <w:jc w:val="both"/>
      </w:pPr>
      <w:r>
        <w:rPr>
          <w:b/>
          <w:lang w:val="en-GB"/>
        </w:rPr>
        <w:t xml:space="preserve">Proposal4: For intra-frequency measurement, the UE is required to measure at least the CSI-RSs with the same measured bandwidth in serving and neighbour cells, regardless the centre frequency is the same or not. </w:t>
      </w:r>
    </w:p>
    <w:p w14:paraId="78EA224F" w14:textId="77777777" w:rsidR="001B2DB6" w:rsidRPr="001B2DB6" w:rsidRDefault="001B2DB6" w:rsidP="001B2DB6">
      <w:pPr>
        <w:spacing w:after="120"/>
        <w:jc w:val="both"/>
        <w:rPr>
          <w:b/>
          <w:i/>
          <w:lang w:val="en-GB"/>
        </w:rPr>
      </w:pPr>
      <w:r w:rsidRPr="001B2DB6">
        <w:rPr>
          <w:b/>
          <w:i/>
          <w:lang w:val="en-GB"/>
        </w:rPr>
        <w:t>Observation#6: If a lower density is configured in neighbour cell, measuring the CSI-RS with the same bandwidth as the CSI-RS resource in serving cell achieves a poor accuracy performance as a smaller number of CSI-RS are averaged.</w:t>
      </w:r>
    </w:p>
    <w:p w14:paraId="49331660" w14:textId="77777777" w:rsidR="001B2DB6" w:rsidRPr="00C54A13" w:rsidRDefault="001B2DB6" w:rsidP="001B2DB6">
      <w:pPr>
        <w:spacing w:after="120"/>
        <w:jc w:val="both"/>
        <w:rPr>
          <w:b/>
          <w:lang w:val="en-GB" w:eastAsia="zh-CN"/>
        </w:rPr>
      </w:pPr>
      <w:r>
        <w:rPr>
          <w:b/>
          <w:lang w:val="en-GB"/>
        </w:rPr>
        <w:t xml:space="preserve">Proposal5: The UE is required to measure a wider bandwidth for the CSI-RS with a lower density in order to make fair </w:t>
      </w:r>
      <w:r w:rsidRPr="006422E2">
        <w:rPr>
          <w:b/>
          <w:lang w:val="en-GB"/>
        </w:rPr>
        <w:t xml:space="preserve">comparison. How to determine the measured bandwidth can be further discussed dependent on the measurement requirements. </w:t>
      </w:r>
      <w:r>
        <w:rPr>
          <w:b/>
          <w:lang w:val="en-GB"/>
        </w:rPr>
        <w:t xml:space="preserve"> </w:t>
      </w:r>
    </w:p>
    <w:p w14:paraId="2E58EB97" w14:textId="77777777" w:rsidR="00732064" w:rsidRPr="00AB71AC" w:rsidRDefault="00732064" w:rsidP="00732064">
      <w:pPr>
        <w:spacing w:after="120"/>
        <w:jc w:val="both"/>
        <w:rPr>
          <w:b/>
        </w:rPr>
      </w:pPr>
      <w:bookmarkStart w:id="3" w:name="_GoBack"/>
      <w:bookmarkEnd w:id="3"/>
      <w:r w:rsidRPr="00AB71AC">
        <w:rPr>
          <w:b/>
        </w:rPr>
        <w:t>Proposal6: The CSI-RS based intra-frequency measurement shall be defined based on active BWP, on the condition the UE measurement behavior is specified for intra-frequency measurement.</w:t>
      </w:r>
    </w:p>
    <w:p w14:paraId="551627CA" w14:textId="0C26B411" w:rsidR="00CF2076" w:rsidRPr="00CF2076" w:rsidRDefault="00732064" w:rsidP="00732064">
      <w:pPr>
        <w:spacing w:after="120"/>
        <w:jc w:val="both"/>
        <w:rPr>
          <w:lang w:val="en-GB"/>
        </w:rPr>
      </w:pPr>
      <w:r w:rsidRPr="00B802BC">
        <w:rPr>
          <w:b/>
        </w:rPr>
        <w:t>Proposal</w:t>
      </w:r>
      <w:r>
        <w:rPr>
          <w:b/>
        </w:rPr>
        <w:t>7</w:t>
      </w:r>
      <w:r w:rsidRPr="00B802BC">
        <w:rPr>
          <w:b/>
        </w:rPr>
        <w:t xml:space="preserve">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048DB4CB" w14:textId="63877D7E" w:rsidR="00D30791" w:rsidRPr="00B802BC" w:rsidRDefault="00D30791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F1626">
        <w:t>2002257</w:t>
      </w:r>
      <w:r>
        <w:t xml:space="preserve">, </w:t>
      </w:r>
      <w:r w:rsidR="009F1626" w:rsidRPr="009F1626">
        <w:t>WF on CSI-RS configuration and intra/inter-frequency measurements definition for CSI-RS based L3 measurement</w:t>
      </w:r>
    </w:p>
    <w:sectPr w:rsidR="00D30791" w:rsidRPr="00B802B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E50A1" w14:textId="77777777" w:rsidR="00E47B45" w:rsidRDefault="00E47B45" w:rsidP="00001C9B">
      <w:pPr>
        <w:spacing w:after="0" w:line="240" w:lineRule="auto"/>
      </w:pPr>
      <w:r>
        <w:separator/>
      </w:r>
    </w:p>
  </w:endnote>
  <w:endnote w:type="continuationSeparator" w:id="0">
    <w:p w14:paraId="3888CB4F" w14:textId="77777777" w:rsidR="00E47B45" w:rsidRDefault="00E47B4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21ABB" w14:textId="77777777" w:rsidR="00E47B45" w:rsidRDefault="00E47B45" w:rsidP="00001C9B">
      <w:pPr>
        <w:spacing w:after="0" w:line="240" w:lineRule="auto"/>
      </w:pPr>
      <w:r>
        <w:separator/>
      </w:r>
    </w:p>
  </w:footnote>
  <w:footnote w:type="continuationSeparator" w:id="0">
    <w:p w14:paraId="09C262D8" w14:textId="77777777" w:rsidR="00E47B45" w:rsidRDefault="00E47B4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40596"/>
    <w:multiLevelType w:val="hybridMultilevel"/>
    <w:tmpl w:val="F36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67C5F"/>
    <w:multiLevelType w:val="hybridMultilevel"/>
    <w:tmpl w:val="5E2C37D8"/>
    <w:lvl w:ilvl="0" w:tplc="D818A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0D22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222F0">
      <w:start w:val="2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0CDB6">
      <w:start w:val="2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85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FA0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E3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E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3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72F"/>
    <w:multiLevelType w:val="hybridMultilevel"/>
    <w:tmpl w:val="A844AD20"/>
    <w:lvl w:ilvl="0" w:tplc="11A64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AB18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EB15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A5B14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6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08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2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E0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6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2C30DA2"/>
    <w:multiLevelType w:val="hybridMultilevel"/>
    <w:tmpl w:val="442EE9C6"/>
    <w:lvl w:ilvl="0" w:tplc="EAC05A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089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E7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D02A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68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871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F7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48E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AB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9"/>
  </w:num>
  <w:num w:numId="4">
    <w:abstractNumId w:val="6"/>
  </w:num>
  <w:num w:numId="5">
    <w:abstractNumId w:val="24"/>
  </w:num>
  <w:num w:numId="6">
    <w:abstractNumId w:val="17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3"/>
  </w:num>
  <w:num w:numId="1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"/>
  </w:num>
  <w:num w:numId="23">
    <w:abstractNumId w:val="25"/>
  </w:num>
  <w:num w:numId="24">
    <w:abstractNumId w:val="4"/>
  </w:num>
  <w:num w:numId="25">
    <w:abstractNumId w:val="10"/>
  </w:num>
  <w:num w:numId="26">
    <w:abstractNumId w:val="8"/>
  </w:num>
  <w:num w:numId="27">
    <w:abstractNumId w:val="18"/>
  </w:num>
  <w:num w:numId="28">
    <w:abstractNumId w:val="18"/>
  </w:num>
  <w:num w:numId="29">
    <w:abstractNumId w:val="13"/>
  </w:num>
  <w:num w:numId="30">
    <w:abstractNumId w:val="20"/>
  </w:num>
  <w:num w:numId="31">
    <w:abstractNumId w:val="14"/>
  </w:num>
  <w:num w:numId="32">
    <w:abstractNumId w:val="23"/>
  </w:num>
  <w:num w:numId="33">
    <w:abstractNumId w:val="0"/>
  </w:num>
  <w:num w:numId="34">
    <w:abstractNumId w:val="11"/>
  </w:num>
  <w:num w:numId="35">
    <w:abstractNumId w:val="26"/>
  </w:num>
  <w:num w:numId="36">
    <w:abstractNumId w:val="22"/>
  </w:num>
  <w:num w:numId="37">
    <w:abstractNumId w:val="12"/>
  </w:num>
  <w:num w:numId="38">
    <w:abstractNumId w:val="9"/>
  </w:num>
  <w:num w:numId="39">
    <w:abstractNumId w:val="3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6508B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56D7"/>
    <w:rsid w:val="000B5864"/>
    <w:rsid w:val="000C1C07"/>
    <w:rsid w:val="000D19AE"/>
    <w:rsid w:val="000D7842"/>
    <w:rsid w:val="000E1C34"/>
    <w:rsid w:val="000E43C6"/>
    <w:rsid w:val="000F0D85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30260"/>
    <w:rsid w:val="001334A0"/>
    <w:rsid w:val="0013626B"/>
    <w:rsid w:val="00136714"/>
    <w:rsid w:val="001372FA"/>
    <w:rsid w:val="001433A9"/>
    <w:rsid w:val="00155C0E"/>
    <w:rsid w:val="00172FC2"/>
    <w:rsid w:val="001745F8"/>
    <w:rsid w:val="00176671"/>
    <w:rsid w:val="001778A5"/>
    <w:rsid w:val="001838CF"/>
    <w:rsid w:val="001850DD"/>
    <w:rsid w:val="00190D84"/>
    <w:rsid w:val="0019161B"/>
    <w:rsid w:val="00191A64"/>
    <w:rsid w:val="001B2DB6"/>
    <w:rsid w:val="001C2F6D"/>
    <w:rsid w:val="001D667B"/>
    <w:rsid w:val="001E30F6"/>
    <w:rsid w:val="001E78FB"/>
    <w:rsid w:val="001F51C3"/>
    <w:rsid w:val="002005F6"/>
    <w:rsid w:val="002066B9"/>
    <w:rsid w:val="00207148"/>
    <w:rsid w:val="00207954"/>
    <w:rsid w:val="00225648"/>
    <w:rsid w:val="00225C40"/>
    <w:rsid w:val="00227731"/>
    <w:rsid w:val="00235F5C"/>
    <w:rsid w:val="00237F8E"/>
    <w:rsid w:val="002516E7"/>
    <w:rsid w:val="00273E76"/>
    <w:rsid w:val="002867B0"/>
    <w:rsid w:val="00287622"/>
    <w:rsid w:val="00295FDD"/>
    <w:rsid w:val="002A1F5F"/>
    <w:rsid w:val="002B4922"/>
    <w:rsid w:val="002B5BDA"/>
    <w:rsid w:val="002B5FEC"/>
    <w:rsid w:val="002C2D19"/>
    <w:rsid w:val="002C37C0"/>
    <w:rsid w:val="002D10FA"/>
    <w:rsid w:val="002D4A60"/>
    <w:rsid w:val="002D4C55"/>
    <w:rsid w:val="002D7387"/>
    <w:rsid w:val="002E076A"/>
    <w:rsid w:val="002E4186"/>
    <w:rsid w:val="002F1AF1"/>
    <w:rsid w:val="002F56C6"/>
    <w:rsid w:val="003057C1"/>
    <w:rsid w:val="00310F7F"/>
    <w:rsid w:val="00322009"/>
    <w:rsid w:val="00332521"/>
    <w:rsid w:val="00332CD3"/>
    <w:rsid w:val="003376C2"/>
    <w:rsid w:val="00341E75"/>
    <w:rsid w:val="00347040"/>
    <w:rsid w:val="00347885"/>
    <w:rsid w:val="00363CF1"/>
    <w:rsid w:val="003727E1"/>
    <w:rsid w:val="00383E06"/>
    <w:rsid w:val="00387E80"/>
    <w:rsid w:val="003914B2"/>
    <w:rsid w:val="00393FC5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F1D17"/>
    <w:rsid w:val="00400300"/>
    <w:rsid w:val="00412592"/>
    <w:rsid w:val="00417AA0"/>
    <w:rsid w:val="00427818"/>
    <w:rsid w:val="0043055B"/>
    <w:rsid w:val="0043750A"/>
    <w:rsid w:val="00445430"/>
    <w:rsid w:val="00452543"/>
    <w:rsid w:val="0045264B"/>
    <w:rsid w:val="00452679"/>
    <w:rsid w:val="004527CE"/>
    <w:rsid w:val="00452D85"/>
    <w:rsid w:val="004535D7"/>
    <w:rsid w:val="004539F1"/>
    <w:rsid w:val="00453C69"/>
    <w:rsid w:val="0046004F"/>
    <w:rsid w:val="00461F97"/>
    <w:rsid w:val="00467FAD"/>
    <w:rsid w:val="004738D5"/>
    <w:rsid w:val="00477936"/>
    <w:rsid w:val="00480278"/>
    <w:rsid w:val="00480DB4"/>
    <w:rsid w:val="00486CD2"/>
    <w:rsid w:val="00487CAD"/>
    <w:rsid w:val="004957A2"/>
    <w:rsid w:val="004B1120"/>
    <w:rsid w:val="004B7B4A"/>
    <w:rsid w:val="004C32B7"/>
    <w:rsid w:val="004C5A4F"/>
    <w:rsid w:val="004C7D50"/>
    <w:rsid w:val="004D5B77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22CA7"/>
    <w:rsid w:val="00535F19"/>
    <w:rsid w:val="00536FE7"/>
    <w:rsid w:val="00543767"/>
    <w:rsid w:val="0054442C"/>
    <w:rsid w:val="00550285"/>
    <w:rsid w:val="00550F1A"/>
    <w:rsid w:val="00553135"/>
    <w:rsid w:val="00553FFB"/>
    <w:rsid w:val="0055749F"/>
    <w:rsid w:val="0056038A"/>
    <w:rsid w:val="005728AA"/>
    <w:rsid w:val="00575A3D"/>
    <w:rsid w:val="005836F8"/>
    <w:rsid w:val="00583964"/>
    <w:rsid w:val="00590E62"/>
    <w:rsid w:val="005918FA"/>
    <w:rsid w:val="00594AEE"/>
    <w:rsid w:val="00596C8B"/>
    <w:rsid w:val="005A3F05"/>
    <w:rsid w:val="005A6F8E"/>
    <w:rsid w:val="005A757C"/>
    <w:rsid w:val="005B49C0"/>
    <w:rsid w:val="005B7E51"/>
    <w:rsid w:val="005C04CD"/>
    <w:rsid w:val="005C40FF"/>
    <w:rsid w:val="005C4496"/>
    <w:rsid w:val="005C4BE9"/>
    <w:rsid w:val="005C4D79"/>
    <w:rsid w:val="005E61A8"/>
    <w:rsid w:val="005F6419"/>
    <w:rsid w:val="005F6FEB"/>
    <w:rsid w:val="00605ACB"/>
    <w:rsid w:val="0060737B"/>
    <w:rsid w:val="00612BEB"/>
    <w:rsid w:val="00615E83"/>
    <w:rsid w:val="00617400"/>
    <w:rsid w:val="00636233"/>
    <w:rsid w:val="00636556"/>
    <w:rsid w:val="006422E2"/>
    <w:rsid w:val="00646350"/>
    <w:rsid w:val="006539BB"/>
    <w:rsid w:val="00656978"/>
    <w:rsid w:val="00664950"/>
    <w:rsid w:val="00667251"/>
    <w:rsid w:val="00682B33"/>
    <w:rsid w:val="00683220"/>
    <w:rsid w:val="00687FA0"/>
    <w:rsid w:val="00690D1F"/>
    <w:rsid w:val="00694558"/>
    <w:rsid w:val="00697330"/>
    <w:rsid w:val="006A584B"/>
    <w:rsid w:val="006A5B3F"/>
    <w:rsid w:val="006A5CBD"/>
    <w:rsid w:val="006B1142"/>
    <w:rsid w:val="006B57B9"/>
    <w:rsid w:val="006B7010"/>
    <w:rsid w:val="006C6B85"/>
    <w:rsid w:val="006D27B4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451BD"/>
    <w:rsid w:val="00750F9A"/>
    <w:rsid w:val="00751515"/>
    <w:rsid w:val="0076633F"/>
    <w:rsid w:val="0077319F"/>
    <w:rsid w:val="007818E3"/>
    <w:rsid w:val="007848D9"/>
    <w:rsid w:val="00784D14"/>
    <w:rsid w:val="00785232"/>
    <w:rsid w:val="007949E2"/>
    <w:rsid w:val="007A64C8"/>
    <w:rsid w:val="007A67EE"/>
    <w:rsid w:val="007A6B2B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F3A9A"/>
    <w:rsid w:val="008002E4"/>
    <w:rsid w:val="00804FF3"/>
    <w:rsid w:val="00806A76"/>
    <w:rsid w:val="00811C9D"/>
    <w:rsid w:val="00811D7B"/>
    <w:rsid w:val="00816C80"/>
    <w:rsid w:val="00826B57"/>
    <w:rsid w:val="00841BCD"/>
    <w:rsid w:val="00846BAC"/>
    <w:rsid w:val="00855C5C"/>
    <w:rsid w:val="00876BD3"/>
    <w:rsid w:val="008826C1"/>
    <w:rsid w:val="00885A76"/>
    <w:rsid w:val="008942C1"/>
    <w:rsid w:val="008A65E0"/>
    <w:rsid w:val="008B1BE6"/>
    <w:rsid w:val="008C67B9"/>
    <w:rsid w:val="008D067B"/>
    <w:rsid w:val="008D2D0B"/>
    <w:rsid w:val="008D5CDE"/>
    <w:rsid w:val="008E0997"/>
    <w:rsid w:val="008F20F0"/>
    <w:rsid w:val="00900EC0"/>
    <w:rsid w:val="009042BD"/>
    <w:rsid w:val="00915933"/>
    <w:rsid w:val="0093063A"/>
    <w:rsid w:val="009433A2"/>
    <w:rsid w:val="00951E1B"/>
    <w:rsid w:val="00955173"/>
    <w:rsid w:val="0095536F"/>
    <w:rsid w:val="00956F6E"/>
    <w:rsid w:val="00971021"/>
    <w:rsid w:val="00977E1D"/>
    <w:rsid w:val="00980545"/>
    <w:rsid w:val="00981220"/>
    <w:rsid w:val="00995EEE"/>
    <w:rsid w:val="009A0D89"/>
    <w:rsid w:val="009D11E7"/>
    <w:rsid w:val="009D19BA"/>
    <w:rsid w:val="009E2ED2"/>
    <w:rsid w:val="009E334A"/>
    <w:rsid w:val="009E34BE"/>
    <w:rsid w:val="009F11C3"/>
    <w:rsid w:val="009F1626"/>
    <w:rsid w:val="009F24B7"/>
    <w:rsid w:val="009F769B"/>
    <w:rsid w:val="00A01FBE"/>
    <w:rsid w:val="00A13563"/>
    <w:rsid w:val="00A21E3E"/>
    <w:rsid w:val="00A22B78"/>
    <w:rsid w:val="00A24928"/>
    <w:rsid w:val="00A24A61"/>
    <w:rsid w:val="00A25AE5"/>
    <w:rsid w:val="00A35AB0"/>
    <w:rsid w:val="00A37002"/>
    <w:rsid w:val="00A60A58"/>
    <w:rsid w:val="00A62A8C"/>
    <w:rsid w:val="00A657DB"/>
    <w:rsid w:val="00A66F0D"/>
    <w:rsid w:val="00A80B75"/>
    <w:rsid w:val="00A86F88"/>
    <w:rsid w:val="00A90E24"/>
    <w:rsid w:val="00A97E7F"/>
    <w:rsid w:val="00AA1B0E"/>
    <w:rsid w:val="00AA68C0"/>
    <w:rsid w:val="00AB5B6C"/>
    <w:rsid w:val="00AB71AC"/>
    <w:rsid w:val="00AC5CA7"/>
    <w:rsid w:val="00AD2320"/>
    <w:rsid w:val="00AD6A58"/>
    <w:rsid w:val="00AE0E92"/>
    <w:rsid w:val="00AE56B1"/>
    <w:rsid w:val="00B153D1"/>
    <w:rsid w:val="00B16CF4"/>
    <w:rsid w:val="00B32BC9"/>
    <w:rsid w:val="00B36AA2"/>
    <w:rsid w:val="00B37268"/>
    <w:rsid w:val="00B43943"/>
    <w:rsid w:val="00B4700F"/>
    <w:rsid w:val="00B4769F"/>
    <w:rsid w:val="00B55B32"/>
    <w:rsid w:val="00B65981"/>
    <w:rsid w:val="00B72832"/>
    <w:rsid w:val="00B73428"/>
    <w:rsid w:val="00B73862"/>
    <w:rsid w:val="00B802BC"/>
    <w:rsid w:val="00B90887"/>
    <w:rsid w:val="00B95DB8"/>
    <w:rsid w:val="00BA4771"/>
    <w:rsid w:val="00BA6E48"/>
    <w:rsid w:val="00BA724E"/>
    <w:rsid w:val="00BA7544"/>
    <w:rsid w:val="00BB7107"/>
    <w:rsid w:val="00BC50C1"/>
    <w:rsid w:val="00BC57C9"/>
    <w:rsid w:val="00BD0E40"/>
    <w:rsid w:val="00BE7819"/>
    <w:rsid w:val="00BF2218"/>
    <w:rsid w:val="00C01AFC"/>
    <w:rsid w:val="00C13489"/>
    <w:rsid w:val="00C3622C"/>
    <w:rsid w:val="00C40412"/>
    <w:rsid w:val="00C405C6"/>
    <w:rsid w:val="00C42264"/>
    <w:rsid w:val="00C54A13"/>
    <w:rsid w:val="00C57216"/>
    <w:rsid w:val="00C6002B"/>
    <w:rsid w:val="00C61A06"/>
    <w:rsid w:val="00C66A2C"/>
    <w:rsid w:val="00C71741"/>
    <w:rsid w:val="00C769D0"/>
    <w:rsid w:val="00C843C4"/>
    <w:rsid w:val="00C91867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3A6B"/>
    <w:rsid w:val="00CF2076"/>
    <w:rsid w:val="00CF4AE1"/>
    <w:rsid w:val="00CF604E"/>
    <w:rsid w:val="00D00211"/>
    <w:rsid w:val="00D06309"/>
    <w:rsid w:val="00D1275E"/>
    <w:rsid w:val="00D156CF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4770"/>
    <w:rsid w:val="00D62E71"/>
    <w:rsid w:val="00D740CA"/>
    <w:rsid w:val="00D75BA4"/>
    <w:rsid w:val="00D77141"/>
    <w:rsid w:val="00D84275"/>
    <w:rsid w:val="00D85728"/>
    <w:rsid w:val="00D92BC2"/>
    <w:rsid w:val="00DA71A4"/>
    <w:rsid w:val="00DB22C6"/>
    <w:rsid w:val="00DB741B"/>
    <w:rsid w:val="00DB79D7"/>
    <w:rsid w:val="00DC6D31"/>
    <w:rsid w:val="00DC7474"/>
    <w:rsid w:val="00DD4E44"/>
    <w:rsid w:val="00DD555A"/>
    <w:rsid w:val="00DE2293"/>
    <w:rsid w:val="00DE4DAC"/>
    <w:rsid w:val="00DE7588"/>
    <w:rsid w:val="00DF2997"/>
    <w:rsid w:val="00DF492E"/>
    <w:rsid w:val="00E00168"/>
    <w:rsid w:val="00E07D14"/>
    <w:rsid w:val="00E1270C"/>
    <w:rsid w:val="00E13C72"/>
    <w:rsid w:val="00E23212"/>
    <w:rsid w:val="00E2324F"/>
    <w:rsid w:val="00E24CB4"/>
    <w:rsid w:val="00E34FB9"/>
    <w:rsid w:val="00E47B45"/>
    <w:rsid w:val="00E55D2E"/>
    <w:rsid w:val="00E562FD"/>
    <w:rsid w:val="00E56663"/>
    <w:rsid w:val="00E60F4D"/>
    <w:rsid w:val="00E701A0"/>
    <w:rsid w:val="00E74D0B"/>
    <w:rsid w:val="00E81486"/>
    <w:rsid w:val="00E92BB4"/>
    <w:rsid w:val="00E93071"/>
    <w:rsid w:val="00EA79C9"/>
    <w:rsid w:val="00EA7A12"/>
    <w:rsid w:val="00EB024A"/>
    <w:rsid w:val="00EC1BB3"/>
    <w:rsid w:val="00EC6C73"/>
    <w:rsid w:val="00EC7BC3"/>
    <w:rsid w:val="00ED53DD"/>
    <w:rsid w:val="00ED7600"/>
    <w:rsid w:val="00EE3199"/>
    <w:rsid w:val="00EE45BD"/>
    <w:rsid w:val="00EF2A70"/>
    <w:rsid w:val="00EF4298"/>
    <w:rsid w:val="00EF6F14"/>
    <w:rsid w:val="00F1362C"/>
    <w:rsid w:val="00F204D6"/>
    <w:rsid w:val="00F310F9"/>
    <w:rsid w:val="00F41642"/>
    <w:rsid w:val="00F51088"/>
    <w:rsid w:val="00F60CC5"/>
    <w:rsid w:val="00F76141"/>
    <w:rsid w:val="00F824F5"/>
    <w:rsid w:val="00F919B2"/>
    <w:rsid w:val="00FB5E51"/>
    <w:rsid w:val="00FC29B9"/>
    <w:rsid w:val="00FC37BB"/>
    <w:rsid w:val="00FC37F7"/>
    <w:rsid w:val="00FC6FD3"/>
    <w:rsid w:val="00FD6907"/>
    <w:rsid w:val="00FD7C83"/>
    <w:rsid w:val="00FE0244"/>
    <w:rsid w:val="00FE4505"/>
    <w:rsid w:val="00FE451E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BDAF17-5AA6-4491-9CF2-A940E495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5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73</cp:revision>
  <dcterms:created xsi:type="dcterms:W3CDTF">2020-02-14T02:53:00Z</dcterms:created>
  <dcterms:modified xsi:type="dcterms:W3CDTF">2020-04-10T17:41:00Z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